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741D2" w14:textId="77777777" w:rsidR="00811098" w:rsidRDefault="00811098" w:rsidP="00811098">
      <w:pPr>
        <w:jc w:val="center"/>
        <w:rPr>
          <w:sz w:val="28"/>
          <w:szCs w:val="28"/>
        </w:rPr>
      </w:pPr>
      <w:r>
        <w:rPr>
          <w:noProof/>
        </w:rPr>
        <w:drawing>
          <wp:inline distT="0" distB="0" distL="0" distR="0" wp14:anchorId="2217E6E8" wp14:editId="0A02047D">
            <wp:extent cx="622300" cy="622300"/>
            <wp:effectExtent l="0" t="0" r="0" b="0"/>
            <wp:docPr id="1" name="image1.pn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 Carattere, logo, Elementi grafici&#10;&#10;Descrizione generata automaticamente"/>
                    <pic:cNvPicPr preferRelativeResize="0"/>
                  </pic:nvPicPr>
                  <pic:blipFill>
                    <a:blip r:embed="rId7"/>
                    <a:srcRect/>
                    <a:stretch>
                      <a:fillRect/>
                    </a:stretch>
                  </pic:blipFill>
                  <pic:spPr>
                    <a:xfrm>
                      <a:off x="0" y="0"/>
                      <a:ext cx="622300" cy="622300"/>
                    </a:xfrm>
                    <a:prstGeom prst="rect">
                      <a:avLst/>
                    </a:prstGeom>
                    <a:ln/>
                  </pic:spPr>
                </pic:pic>
              </a:graphicData>
            </a:graphic>
          </wp:inline>
        </w:drawing>
      </w:r>
      <w:r>
        <w:rPr>
          <w:noProof/>
        </w:rPr>
        <w:drawing>
          <wp:inline distT="0" distB="0" distL="0" distR="0" wp14:anchorId="0A72D75A" wp14:editId="72BC440D">
            <wp:extent cx="2114550" cy="609600"/>
            <wp:effectExtent l="0" t="0" r="0" b="0"/>
            <wp:docPr id="3" name="image3.png" descr="Immagine che contiene testo, Carattere, log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testo, Carattere, logo, simbolo&#10;&#10;Descrizione generata automaticamente"/>
                    <pic:cNvPicPr preferRelativeResize="0"/>
                  </pic:nvPicPr>
                  <pic:blipFill>
                    <a:blip r:embed="rId8"/>
                    <a:srcRect/>
                    <a:stretch>
                      <a:fillRect/>
                    </a:stretch>
                  </pic:blipFill>
                  <pic:spPr>
                    <a:xfrm>
                      <a:off x="0" y="0"/>
                      <a:ext cx="2114550" cy="609600"/>
                    </a:xfrm>
                    <a:prstGeom prst="rect">
                      <a:avLst/>
                    </a:prstGeom>
                    <a:ln/>
                  </pic:spPr>
                </pic:pic>
              </a:graphicData>
            </a:graphic>
          </wp:inline>
        </w:drawing>
      </w:r>
    </w:p>
    <w:p w14:paraId="4FB93804" w14:textId="77777777" w:rsidR="00E46EF6" w:rsidRDefault="00811098" w:rsidP="00811098">
      <w:pPr>
        <w:spacing w:after="0"/>
        <w:jc w:val="center"/>
        <w:rPr>
          <w:i/>
          <w:iCs/>
          <w:sz w:val="24"/>
          <w:szCs w:val="24"/>
          <w:lang w:val="fr-FR"/>
        </w:rPr>
      </w:pPr>
      <w:r w:rsidRPr="001B1C3B">
        <w:rPr>
          <w:sz w:val="24"/>
          <w:szCs w:val="24"/>
          <w:lang w:val="fr-FR"/>
        </w:rPr>
        <w:t xml:space="preserve">ERASMUS+, </w:t>
      </w:r>
      <w:proofErr w:type="gramStart"/>
      <w:r w:rsidRPr="00E46EF6">
        <w:rPr>
          <w:i/>
          <w:iCs/>
          <w:sz w:val="24"/>
          <w:szCs w:val="24"/>
          <w:lang w:val="fr-FR"/>
        </w:rPr>
        <w:t>Osez!</w:t>
      </w:r>
      <w:proofErr w:type="gramEnd"/>
    </w:p>
    <w:p w14:paraId="3EAF17E3" w14:textId="7A3F3393" w:rsidR="00811098" w:rsidRDefault="00811098" w:rsidP="002557DD">
      <w:pPr>
        <w:spacing w:after="0"/>
        <w:jc w:val="center"/>
        <w:rPr>
          <w:sz w:val="24"/>
          <w:szCs w:val="24"/>
          <w:lang w:val="fr-FR"/>
        </w:rPr>
      </w:pPr>
      <w:r w:rsidRPr="001B1C3B">
        <w:rPr>
          <w:sz w:val="24"/>
          <w:szCs w:val="24"/>
          <w:lang w:val="fr-FR"/>
        </w:rPr>
        <w:t>Des collectifs de travail apprenants pour mieux accompagner le changement. Partenariats de coopération dans l'enseignement scolaire</w:t>
      </w:r>
    </w:p>
    <w:p w14:paraId="583F63E2" w14:textId="77777777" w:rsidR="002557DD" w:rsidRPr="002557DD" w:rsidRDefault="002557DD" w:rsidP="002557DD">
      <w:pPr>
        <w:spacing w:after="0"/>
        <w:jc w:val="center"/>
        <w:rPr>
          <w:sz w:val="24"/>
          <w:szCs w:val="24"/>
          <w:lang w:val="fr-FR"/>
        </w:rPr>
      </w:pPr>
    </w:p>
    <w:p w14:paraId="5E34430B" w14:textId="77777777" w:rsidR="00811098" w:rsidRPr="001B1C3B" w:rsidRDefault="00811098" w:rsidP="00811098">
      <w:pPr>
        <w:jc w:val="center"/>
        <w:rPr>
          <w:b/>
          <w:sz w:val="28"/>
          <w:szCs w:val="28"/>
          <w:lang w:val="fr-FR"/>
        </w:rPr>
      </w:pPr>
      <w:r w:rsidRPr="001B1C3B">
        <w:rPr>
          <w:b/>
          <w:sz w:val="28"/>
          <w:szCs w:val="28"/>
          <w:lang w:val="fr-FR"/>
        </w:rPr>
        <w:t>Monographie Italie (A4.4)</w:t>
      </w:r>
    </w:p>
    <w:p w14:paraId="484A5754" w14:textId="0615619E" w:rsidR="00811098" w:rsidRDefault="00811098" w:rsidP="002557DD">
      <w:pPr>
        <w:jc w:val="center"/>
        <w:rPr>
          <w:sz w:val="28"/>
          <w:szCs w:val="28"/>
          <w:lang w:val="fr-FR"/>
        </w:rPr>
      </w:pPr>
      <w:r w:rsidRPr="001B1C3B">
        <w:rPr>
          <w:sz w:val="28"/>
          <w:szCs w:val="28"/>
          <w:lang w:val="fr-FR"/>
        </w:rPr>
        <w:t>Département de Science</w:t>
      </w:r>
      <w:r w:rsidR="008041D2">
        <w:rPr>
          <w:sz w:val="28"/>
          <w:szCs w:val="28"/>
          <w:lang w:val="fr-FR"/>
        </w:rPr>
        <w:t>s</w:t>
      </w:r>
      <w:r w:rsidRPr="001B1C3B">
        <w:rPr>
          <w:sz w:val="28"/>
          <w:szCs w:val="28"/>
          <w:lang w:val="fr-FR"/>
        </w:rPr>
        <w:t xml:space="preserve"> Politique</w:t>
      </w:r>
      <w:r w:rsidR="008041D2">
        <w:rPr>
          <w:sz w:val="28"/>
          <w:szCs w:val="28"/>
          <w:lang w:val="fr-FR"/>
        </w:rPr>
        <w:t>s</w:t>
      </w:r>
      <w:r w:rsidRPr="001B1C3B">
        <w:rPr>
          <w:sz w:val="28"/>
          <w:szCs w:val="28"/>
          <w:lang w:val="fr-FR"/>
        </w:rPr>
        <w:t xml:space="preserve"> et Social</w:t>
      </w:r>
      <w:r w:rsidR="008041D2">
        <w:rPr>
          <w:sz w:val="28"/>
          <w:szCs w:val="28"/>
          <w:lang w:val="fr-FR"/>
        </w:rPr>
        <w:t>es</w:t>
      </w:r>
      <w:r w:rsidRPr="001B1C3B">
        <w:rPr>
          <w:sz w:val="28"/>
          <w:szCs w:val="28"/>
          <w:lang w:val="fr-FR"/>
        </w:rPr>
        <w:t xml:space="preserve"> – Université de </w:t>
      </w:r>
      <w:proofErr w:type="spellStart"/>
      <w:r w:rsidRPr="001B1C3B">
        <w:rPr>
          <w:sz w:val="28"/>
          <w:szCs w:val="28"/>
          <w:lang w:val="fr-FR"/>
        </w:rPr>
        <w:t>Catania</w:t>
      </w:r>
      <w:proofErr w:type="spellEnd"/>
    </w:p>
    <w:p w14:paraId="4E6710E3" w14:textId="77777777" w:rsidR="002557DD" w:rsidRPr="002557DD" w:rsidRDefault="002557DD" w:rsidP="002557DD">
      <w:pPr>
        <w:jc w:val="center"/>
        <w:rPr>
          <w:sz w:val="28"/>
          <w:szCs w:val="28"/>
          <w:lang w:val="fr-FR"/>
        </w:rPr>
      </w:pPr>
    </w:p>
    <w:p w14:paraId="2A989783" w14:textId="71F19BED" w:rsidR="00811098" w:rsidRPr="00811098" w:rsidRDefault="00811098" w:rsidP="002557DD">
      <w:pPr>
        <w:ind w:firstLine="284"/>
        <w:jc w:val="both"/>
        <w:rPr>
          <w:lang w:val="fr-FR"/>
        </w:rPr>
      </w:pPr>
      <w:r w:rsidRPr="00811098">
        <w:rPr>
          <w:lang w:val="fr-FR"/>
        </w:rPr>
        <w:t>L'Université de Catane est la plus ancienne université de Sicile et l'une des plus grandes d'Italie. En 2023, elle compte 38</w:t>
      </w:r>
      <w:r w:rsidR="00A06F9D">
        <w:rPr>
          <w:lang w:val="fr-FR"/>
        </w:rPr>
        <w:t>.</w:t>
      </w:r>
      <w:r w:rsidRPr="00811098">
        <w:rPr>
          <w:lang w:val="fr-FR"/>
        </w:rPr>
        <w:t>000 étudiants inscrits dans 104 programmes d</w:t>
      </w:r>
      <w:r w:rsidR="00A06F9D">
        <w:rPr>
          <w:lang w:val="fr-FR"/>
        </w:rPr>
        <w:t>’</w:t>
      </w:r>
      <w:r w:rsidRPr="00811098">
        <w:rPr>
          <w:lang w:val="fr-FR"/>
        </w:rPr>
        <w:t xml:space="preserve">études, dont 47 licences, 8 programmes de </w:t>
      </w:r>
      <w:proofErr w:type="spellStart"/>
      <w:r w:rsidR="00A06F9D" w:rsidRPr="00A06F9D">
        <w:rPr>
          <w:i/>
          <w:iCs/>
          <w:lang w:val="fr-FR"/>
        </w:rPr>
        <w:t>Laurea</w:t>
      </w:r>
      <w:proofErr w:type="spellEnd"/>
      <w:r w:rsidR="00A06F9D" w:rsidRPr="00A06F9D">
        <w:rPr>
          <w:lang w:val="fr-FR"/>
        </w:rPr>
        <w:t xml:space="preserve"> </w:t>
      </w:r>
      <w:r w:rsidR="00A06F9D" w:rsidRPr="00A06F9D">
        <w:rPr>
          <w:i/>
          <w:iCs/>
          <w:lang w:val="fr-FR"/>
        </w:rPr>
        <w:t xml:space="preserve">Magistrale a </w:t>
      </w:r>
      <w:proofErr w:type="spellStart"/>
      <w:r w:rsidR="00A06F9D" w:rsidRPr="00A06F9D">
        <w:rPr>
          <w:i/>
          <w:iCs/>
          <w:lang w:val="fr-FR"/>
        </w:rPr>
        <w:t>ciclo</w:t>
      </w:r>
      <w:proofErr w:type="spellEnd"/>
      <w:r w:rsidR="00A06F9D" w:rsidRPr="00A06F9D">
        <w:rPr>
          <w:i/>
          <w:iCs/>
          <w:lang w:val="fr-FR"/>
        </w:rPr>
        <w:t xml:space="preserve"> </w:t>
      </w:r>
      <w:proofErr w:type="spellStart"/>
      <w:r w:rsidR="00A06F9D" w:rsidRPr="00A06F9D">
        <w:rPr>
          <w:i/>
          <w:iCs/>
          <w:lang w:val="fr-FR"/>
        </w:rPr>
        <w:t>unico</w:t>
      </w:r>
      <w:proofErr w:type="spellEnd"/>
      <w:r w:rsidR="00A06F9D" w:rsidRPr="00A06F9D">
        <w:rPr>
          <w:i/>
          <w:iCs/>
          <w:lang w:val="fr-FR"/>
        </w:rPr>
        <w:t xml:space="preserve"> </w:t>
      </w:r>
      <w:r w:rsidR="00A06F9D">
        <w:rPr>
          <w:lang w:val="fr-FR"/>
        </w:rPr>
        <w:t>(</w:t>
      </w:r>
      <w:proofErr w:type="spellStart"/>
      <w:r w:rsidR="004729A9">
        <w:rPr>
          <w:lang w:val="fr-FR"/>
        </w:rPr>
        <w:t>fr.</w:t>
      </w:r>
      <w:proofErr w:type="spellEnd"/>
      <w:r w:rsidR="004729A9">
        <w:rPr>
          <w:lang w:val="fr-FR"/>
        </w:rPr>
        <w:t xml:space="preserve"> </w:t>
      </w:r>
      <w:proofErr w:type="spellStart"/>
      <w:r w:rsidR="00A06F9D">
        <w:rPr>
          <w:lang w:val="fr-FR"/>
        </w:rPr>
        <w:t>Licence+Master</w:t>
      </w:r>
      <w:proofErr w:type="spellEnd"/>
      <w:r w:rsidR="00A06F9D">
        <w:rPr>
          <w:lang w:val="fr-FR"/>
        </w:rPr>
        <w:t xml:space="preserve"> à </w:t>
      </w:r>
      <w:r w:rsidR="009E5F51">
        <w:rPr>
          <w:lang w:val="fr-FR"/>
        </w:rPr>
        <w:t>« </w:t>
      </w:r>
      <w:r w:rsidR="00A06F9D">
        <w:rPr>
          <w:lang w:val="fr-FR"/>
        </w:rPr>
        <w:t>cycle unique</w:t>
      </w:r>
      <w:r w:rsidR="009E5F51">
        <w:rPr>
          <w:lang w:val="fr-FR"/>
        </w:rPr>
        <w:t> »</w:t>
      </w:r>
      <w:r w:rsidR="00A06F9D" w:rsidRPr="00A06F9D">
        <w:rPr>
          <w:lang w:val="fr-FR"/>
        </w:rPr>
        <w:t>)</w:t>
      </w:r>
      <w:r w:rsidRPr="00A06F9D">
        <w:rPr>
          <w:lang w:val="fr-FR"/>
        </w:rPr>
        <w:t xml:space="preserve"> et 49 programmes de </w:t>
      </w:r>
      <w:proofErr w:type="spellStart"/>
      <w:r w:rsidR="00A06F9D" w:rsidRPr="00A06F9D">
        <w:rPr>
          <w:i/>
          <w:iCs/>
          <w:lang w:val="fr-FR"/>
        </w:rPr>
        <w:t>Laurea</w:t>
      </w:r>
      <w:proofErr w:type="spellEnd"/>
      <w:r w:rsidR="00A06F9D" w:rsidRPr="00A06F9D">
        <w:rPr>
          <w:i/>
          <w:iCs/>
          <w:lang w:val="fr-FR"/>
        </w:rPr>
        <w:t xml:space="preserve"> Magistrale</w:t>
      </w:r>
      <w:r w:rsidR="00A06F9D" w:rsidRPr="00A06F9D">
        <w:rPr>
          <w:lang w:val="fr-FR"/>
        </w:rPr>
        <w:t xml:space="preserve"> (</w:t>
      </w:r>
      <w:proofErr w:type="spellStart"/>
      <w:r w:rsidR="004729A9">
        <w:rPr>
          <w:lang w:val="fr-FR"/>
        </w:rPr>
        <w:t>fr.</w:t>
      </w:r>
      <w:proofErr w:type="spellEnd"/>
      <w:r w:rsidR="004729A9">
        <w:rPr>
          <w:lang w:val="fr-FR"/>
        </w:rPr>
        <w:t> </w:t>
      </w:r>
      <w:r w:rsidR="00A06F9D" w:rsidRPr="00A06F9D">
        <w:rPr>
          <w:lang w:val="fr-FR"/>
        </w:rPr>
        <w:t>Master</w:t>
      </w:r>
      <w:r w:rsidR="004729A9">
        <w:rPr>
          <w:lang w:val="fr-FR"/>
        </w:rPr>
        <w:t xml:space="preserve"> de deux ans</w:t>
      </w:r>
      <w:r w:rsidR="00A06F9D" w:rsidRPr="00A06F9D">
        <w:rPr>
          <w:lang w:val="fr-FR"/>
        </w:rPr>
        <w:t>)</w:t>
      </w:r>
      <w:r w:rsidRPr="00A06F9D">
        <w:rPr>
          <w:lang w:val="fr-FR"/>
        </w:rPr>
        <w:t xml:space="preserve">. </w:t>
      </w:r>
      <w:r w:rsidRPr="00811098">
        <w:rPr>
          <w:lang w:val="fr-FR"/>
        </w:rPr>
        <w:t xml:space="preserve">À </w:t>
      </w:r>
      <w:r w:rsidR="00954760">
        <w:rPr>
          <w:lang w:val="fr-FR"/>
        </w:rPr>
        <w:t>ces parcours</w:t>
      </w:r>
      <w:r w:rsidRPr="00811098">
        <w:rPr>
          <w:lang w:val="fr-FR"/>
        </w:rPr>
        <w:t xml:space="preserve"> s'ajoute une offre de formation postuniversitaire comprenant 20 programmes de doctorat, plus de 30 masters de premier et deuxième cycle, des écoles de spécialisation et des cours de perfectionnement pour les enseignants. L'Université comprend également l'École </w:t>
      </w:r>
      <w:r w:rsidR="00CD49D1">
        <w:rPr>
          <w:lang w:val="fr-FR"/>
        </w:rPr>
        <w:t>S</w:t>
      </w:r>
      <w:r w:rsidRPr="00811098">
        <w:rPr>
          <w:lang w:val="fr-FR"/>
        </w:rPr>
        <w:t>upérieure de Catane, un centre de formation universitaire de haut niveau.</w:t>
      </w:r>
    </w:p>
    <w:p w14:paraId="3AF948B8" w14:textId="738C8E56" w:rsidR="00811098" w:rsidRPr="00811098" w:rsidRDefault="00811098" w:rsidP="002557DD">
      <w:pPr>
        <w:ind w:firstLine="284"/>
        <w:jc w:val="both"/>
        <w:rPr>
          <w:lang w:val="fr-FR"/>
        </w:rPr>
      </w:pPr>
      <w:r w:rsidRPr="00811098">
        <w:rPr>
          <w:lang w:val="fr-FR"/>
        </w:rPr>
        <w:t>Les trois piliers de l'</w:t>
      </w:r>
      <w:r w:rsidR="00684877">
        <w:rPr>
          <w:lang w:val="fr-FR"/>
        </w:rPr>
        <w:t>U</w:t>
      </w:r>
      <w:r w:rsidRPr="00811098">
        <w:rPr>
          <w:lang w:val="fr-FR"/>
        </w:rPr>
        <w:t>niversité</w:t>
      </w:r>
      <w:r w:rsidR="00684877">
        <w:rPr>
          <w:lang w:val="fr-FR"/>
        </w:rPr>
        <w:t xml:space="preserve"> de Catane</w:t>
      </w:r>
      <w:r w:rsidRPr="00811098">
        <w:rPr>
          <w:lang w:val="fr-FR"/>
        </w:rPr>
        <w:t xml:space="preserve"> </w:t>
      </w:r>
      <w:r w:rsidR="00684877">
        <w:rPr>
          <w:lang w:val="fr-FR"/>
        </w:rPr>
        <w:t xml:space="preserve">s’articulent autour de trois organismes et </w:t>
      </w:r>
      <w:r w:rsidRPr="00811098">
        <w:rPr>
          <w:lang w:val="fr-FR"/>
        </w:rPr>
        <w:t>sont les suivants :</w:t>
      </w:r>
    </w:p>
    <w:p w14:paraId="0867834E" w14:textId="031E57CD" w:rsidR="00811098" w:rsidRPr="002557DD" w:rsidRDefault="00684877" w:rsidP="002557DD">
      <w:pPr>
        <w:pStyle w:val="Paragrafoelenco"/>
        <w:numPr>
          <w:ilvl w:val="0"/>
          <w:numId w:val="4"/>
        </w:numPr>
        <w:jc w:val="both"/>
        <w:rPr>
          <w:lang w:val="fr-FR"/>
        </w:rPr>
      </w:pPr>
      <w:r w:rsidRPr="002557DD">
        <w:rPr>
          <w:lang w:val="fr-FR"/>
        </w:rPr>
        <w:t xml:space="preserve">La </w:t>
      </w:r>
      <w:r w:rsidRPr="002557DD">
        <w:rPr>
          <w:b/>
          <w:bCs/>
          <w:lang w:val="fr-FR"/>
        </w:rPr>
        <w:t>Direction de l’</w:t>
      </w:r>
      <w:r w:rsidR="00811098" w:rsidRPr="002557DD">
        <w:rPr>
          <w:b/>
          <w:bCs/>
          <w:lang w:val="fr-FR"/>
        </w:rPr>
        <w:t>Enseignement</w:t>
      </w:r>
      <w:r w:rsidR="00811098" w:rsidRPr="002557DD">
        <w:rPr>
          <w:lang w:val="fr-FR"/>
        </w:rPr>
        <w:t xml:space="preserve"> : </w:t>
      </w:r>
      <w:r w:rsidRPr="002557DD">
        <w:rPr>
          <w:lang w:val="fr-FR"/>
        </w:rPr>
        <w:t>s</w:t>
      </w:r>
      <w:r w:rsidR="00811098" w:rsidRPr="002557DD">
        <w:rPr>
          <w:lang w:val="fr-FR"/>
        </w:rPr>
        <w:t xml:space="preserve">es objectifs visent à mettre à jour l'offre de formation et à renforcer l'offre postuniversitaire, ainsi qu'à assurer la </w:t>
      </w:r>
      <w:r w:rsidRPr="002557DD">
        <w:rPr>
          <w:lang w:val="fr-FR"/>
        </w:rPr>
        <w:t>soutenabilité</w:t>
      </w:r>
      <w:r w:rsidR="00811098" w:rsidRPr="002557DD">
        <w:rPr>
          <w:lang w:val="fr-FR"/>
        </w:rPr>
        <w:t xml:space="preserve"> des parcours des étudiants.</w:t>
      </w:r>
    </w:p>
    <w:p w14:paraId="0624ED41" w14:textId="242D3441" w:rsidR="00811098" w:rsidRPr="002557DD" w:rsidRDefault="00684877" w:rsidP="002557DD">
      <w:pPr>
        <w:pStyle w:val="Paragrafoelenco"/>
        <w:numPr>
          <w:ilvl w:val="0"/>
          <w:numId w:val="4"/>
        </w:numPr>
        <w:jc w:val="both"/>
        <w:rPr>
          <w:lang w:val="fr-FR"/>
        </w:rPr>
      </w:pPr>
      <w:r w:rsidRPr="002557DD">
        <w:rPr>
          <w:lang w:val="fr-FR"/>
        </w:rPr>
        <w:t xml:space="preserve">La </w:t>
      </w:r>
      <w:r w:rsidRPr="002557DD">
        <w:rPr>
          <w:b/>
          <w:bCs/>
          <w:lang w:val="fr-FR"/>
        </w:rPr>
        <w:t xml:space="preserve">Direction de la </w:t>
      </w:r>
      <w:r w:rsidR="00811098" w:rsidRPr="002557DD">
        <w:rPr>
          <w:b/>
          <w:bCs/>
          <w:lang w:val="fr-FR"/>
        </w:rPr>
        <w:t>Recherche</w:t>
      </w:r>
      <w:r w:rsidR="00811098" w:rsidRPr="002557DD">
        <w:rPr>
          <w:lang w:val="fr-FR"/>
        </w:rPr>
        <w:t xml:space="preserve"> : </w:t>
      </w:r>
      <w:r w:rsidRPr="002557DD">
        <w:rPr>
          <w:lang w:val="fr-FR"/>
        </w:rPr>
        <w:t>s’occupe</w:t>
      </w:r>
      <w:r w:rsidR="00811098" w:rsidRPr="002557DD">
        <w:rPr>
          <w:lang w:val="fr-FR"/>
        </w:rPr>
        <w:t xml:space="preserve"> notamment </w:t>
      </w:r>
      <w:r w:rsidRPr="002557DD">
        <w:rPr>
          <w:lang w:val="fr-FR"/>
        </w:rPr>
        <w:t xml:space="preserve">de </w:t>
      </w:r>
      <w:r w:rsidR="00811098" w:rsidRPr="002557DD">
        <w:rPr>
          <w:lang w:val="fr-FR"/>
        </w:rPr>
        <w:t>l</w:t>
      </w:r>
      <w:r w:rsidRPr="002557DD">
        <w:rPr>
          <w:lang w:val="fr-FR"/>
        </w:rPr>
        <w:t>’</w:t>
      </w:r>
      <w:r w:rsidR="00811098" w:rsidRPr="002557DD">
        <w:rPr>
          <w:lang w:val="fr-FR"/>
        </w:rPr>
        <w:t xml:space="preserve">identification et la définition </w:t>
      </w:r>
      <w:r w:rsidRPr="002557DD">
        <w:rPr>
          <w:lang w:val="fr-FR"/>
        </w:rPr>
        <w:t>des axes de recherche de l’université</w:t>
      </w:r>
      <w:r w:rsidR="00811098" w:rsidRPr="002557DD">
        <w:rPr>
          <w:lang w:val="fr-FR"/>
        </w:rPr>
        <w:t>,</w:t>
      </w:r>
      <w:r w:rsidRPr="002557DD">
        <w:rPr>
          <w:lang w:val="fr-FR"/>
        </w:rPr>
        <w:t xml:space="preserve"> de</w:t>
      </w:r>
      <w:r w:rsidR="00811098" w:rsidRPr="002557DD">
        <w:rPr>
          <w:lang w:val="fr-FR"/>
        </w:rPr>
        <w:t xml:space="preserve"> la publicité des résultats obtenus et de</w:t>
      </w:r>
      <w:r w:rsidR="00C45AEB" w:rsidRPr="002557DD">
        <w:rPr>
          <w:lang w:val="fr-FR"/>
        </w:rPr>
        <w:t>s</w:t>
      </w:r>
      <w:r w:rsidR="00811098" w:rsidRPr="002557DD">
        <w:rPr>
          <w:lang w:val="fr-FR"/>
        </w:rPr>
        <w:t xml:space="preserve"> synergie</w:t>
      </w:r>
      <w:r w:rsidR="00C45AEB" w:rsidRPr="002557DD">
        <w:rPr>
          <w:lang w:val="fr-FR"/>
        </w:rPr>
        <w:t>s</w:t>
      </w:r>
      <w:r w:rsidR="00811098" w:rsidRPr="002557DD">
        <w:rPr>
          <w:lang w:val="fr-FR"/>
        </w:rPr>
        <w:t xml:space="preserve"> entre l'université, l'entreprise et le territoire.</w:t>
      </w:r>
    </w:p>
    <w:p w14:paraId="2F702BFA" w14:textId="19D6AC7D" w:rsidR="00811098" w:rsidRPr="002557DD" w:rsidRDefault="00684877" w:rsidP="002557DD">
      <w:pPr>
        <w:pStyle w:val="Paragrafoelenco"/>
        <w:numPr>
          <w:ilvl w:val="0"/>
          <w:numId w:val="4"/>
        </w:numPr>
        <w:jc w:val="both"/>
        <w:rPr>
          <w:lang w:val="fr-FR"/>
        </w:rPr>
      </w:pPr>
      <w:r w:rsidRPr="002557DD">
        <w:rPr>
          <w:lang w:val="fr-FR"/>
        </w:rPr>
        <w:t xml:space="preserve">La </w:t>
      </w:r>
      <w:r w:rsidRPr="002557DD">
        <w:rPr>
          <w:b/>
          <w:bCs/>
          <w:lang w:val="fr-FR"/>
        </w:rPr>
        <w:t xml:space="preserve">Direction de la </w:t>
      </w:r>
      <w:r w:rsidRPr="002557DD">
        <w:rPr>
          <w:b/>
          <w:bCs/>
          <w:i/>
          <w:iCs/>
          <w:lang w:val="fr-FR"/>
        </w:rPr>
        <w:t xml:space="preserve">Terza </w:t>
      </w:r>
      <w:proofErr w:type="spellStart"/>
      <w:r w:rsidRPr="002557DD">
        <w:rPr>
          <w:b/>
          <w:bCs/>
          <w:i/>
          <w:iCs/>
          <w:lang w:val="fr-FR"/>
        </w:rPr>
        <w:t>Missione</w:t>
      </w:r>
      <w:proofErr w:type="spellEnd"/>
      <w:r w:rsidR="00C45AEB" w:rsidRPr="002557DD">
        <w:rPr>
          <w:b/>
          <w:bCs/>
          <w:i/>
          <w:iCs/>
          <w:lang w:val="fr-FR"/>
        </w:rPr>
        <w:t> </w:t>
      </w:r>
      <w:r w:rsidR="00C45AEB" w:rsidRPr="002557DD">
        <w:rPr>
          <w:lang w:val="fr-FR"/>
        </w:rPr>
        <w:t xml:space="preserve">: en Italie la </w:t>
      </w:r>
      <w:r w:rsidR="00C45AEB" w:rsidRPr="002557DD">
        <w:rPr>
          <w:i/>
          <w:iCs/>
          <w:lang w:val="fr-FR"/>
        </w:rPr>
        <w:t xml:space="preserve">Terza </w:t>
      </w:r>
      <w:proofErr w:type="spellStart"/>
      <w:r w:rsidR="00C45AEB" w:rsidRPr="002557DD">
        <w:rPr>
          <w:i/>
          <w:iCs/>
          <w:lang w:val="fr-FR"/>
        </w:rPr>
        <w:t>Missione</w:t>
      </w:r>
      <w:proofErr w:type="spellEnd"/>
      <w:r w:rsidR="00C45AEB" w:rsidRPr="002557DD">
        <w:rPr>
          <w:lang w:val="fr-FR"/>
        </w:rPr>
        <w:t xml:space="preserve"> (</w:t>
      </w:r>
      <w:r w:rsidR="009E5F51" w:rsidRPr="002557DD">
        <w:rPr>
          <w:lang w:val="fr-FR"/>
        </w:rPr>
        <w:t>« </w:t>
      </w:r>
      <w:r w:rsidR="00C45AEB" w:rsidRPr="002557DD">
        <w:rPr>
          <w:lang w:val="fr-FR"/>
        </w:rPr>
        <w:t>Mission de transfert</w:t>
      </w:r>
      <w:r w:rsidR="009E5F51" w:rsidRPr="002557DD">
        <w:rPr>
          <w:lang w:val="fr-FR"/>
        </w:rPr>
        <w:t> »</w:t>
      </w:r>
      <w:r w:rsidR="00C45AEB" w:rsidRPr="002557DD">
        <w:rPr>
          <w:lang w:val="fr-FR"/>
        </w:rPr>
        <w:t>) fait référence aux activités menées par les universités au-delà de la recherche et de l'enseignement, comprenant la diffusion et le transfert des connaissances et des compétences vers la société. Cette Direction promu</w:t>
      </w:r>
      <w:r w:rsidR="002560EE">
        <w:rPr>
          <w:lang w:val="fr-FR"/>
        </w:rPr>
        <w:t>t</w:t>
      </w:r>
      <w:r w:rsidR="00C45AEB" w:rsidRPr="002557DD">
        <w:rPr>
          <w:lang w:val="fr-FR"/>
        </w:rPr>
        <w:t xml:space="preserve"> les activités de diffusion scientifique pour le grand public, les collaborations avec le secteur privé, les </w:t>
      </w:r>
      <w:r w:rsidR="000C04A7" w:rsidRPr="002557DD">
        <w:rPr>
          <w:lang w:val="fr-FR"/>
        </w:rPr>
        <w:t>apports/soutiens</w:t>
      </w:r>
      <w:r w:rsidR="00C45AEB" w:rsidRPr="002557DD">
        <w:rPr>
          <w:lang w:val="fr-FR"/>
        </w:rPr>
        <w:t xml:space="preserve"> </w:t>
      </w:r>
      <w:r w:rsidR="000C04A7" w:rsidRPr="002557DD">
        <w:rPr>
          <w:lang w:val="fr-FR"/>
        </w:rPr>
        <w:t>pour</w:t>
      </w:r>
      <w:r w:rsidR="00C45AEB" w:rsidRPr="002557DD">
        <w:rPr>
          <w:lang w:val="fr-FR"/>
        </w:rPr>
        <w:t xml:space="preserve"> la communauté locale et d'autres initiatives visant à mettre en pratique les connaissances </w:t>
      </w:r>
      <w:r w:rsidR="000C04A7" w:rsidRPr="002557DD">
        <w:rPr>
          <w:lang w:val="fr-FR"/>
        </w:rPr>
        <w:t>universitaire</w:t>
      </w:r>
      <w:r w:rsidR="009E5F51" w:rsidRPr="002557DD">
        <w:rPr>
          <w:lang w:val="fr-FR"/>
        </w:rPr>
        <w:t>s</w:t>
      </w:r>
      <w:r w:rsidR="00C45AEB" w:rsidRPr="002557DD">
        <w:rPr>
          <w:lang w:val="fr-FR"/>
        </w:rPr>
        <w:t xml:space="preserve"> pour le bénéfice de la société.</w:t>
      </w:r>
    </w:p>
    <w:p w14:paraId="17B67CBA" w14:textId="5BA3ED0F" w:rsidR="00811098" w:rsidRPr="00811098" w:rsidRDefault="00811098" w:rsidP="00413E27">
      <w:pPr>
        <w:jc w:val="both"/>
        <w:rPr>
          <w:lang w:val="fr-FR"/>
        </w:rPr>
      </w:pPr>
      <w:r w:rsidRPr="00811098">
        <w:rPr>
          <w:lang w:val="fr-FR"/>
        </w:rPr>
        <w:t>Au sein de l</w:t>
      </w:r>
      <w:r w:rsidR="000C04A7">
        <w:rPr>
          <w:lang w:val="fr-FR"/>
        </w:rPr>
        <w:t>’U</w:t>
      </w:r>
      <w:r w:rsidRPr="00811098">
        <w:rPr>
          <w:lang w:val="fr-FR"/>
        </w:rPr>
        <w:t>niversité</w:t>
      </w:r>
      <w:r w:rsidR="000C04A7">
        <w:rPr>
          <w:lang w:val="fr-FR"/>
        </w:rPr>
        <w:t xml:space="preserve"> de Catane</w:t>
      </w:r>
      <w:r w:rsidRPr="00811098">
        <w:rPr>
          <w:lang w:val="fr-FR"/>
        </w:rPr>
        <w:t xml:space="preserve">, le </w:t>
      </w:r>
      <w:r w:rsidRPr="000C04A7">
        <w:rPr>
          <w:b/>
          <w:bCs/>
          <w:lang w:val="fr-FR"/>
        </w:rPr>
        <w:t xml:space="preserve">Département de </w:t>
      </w:r>
      <w:r w:rsidR="008041D2" w:rsidRPr="000C04A7">
        <w:rPr>
          <w:b/>
          <w:bCs/>
          <w:lang w:val="fr-FR"/>
        </w:rPr>
        <w:t>S</w:t>
      </w:r>
      <w:r w:rsidRPr="000C04A7">
        <w:rPr>
          <w:b/>
          <w:bCs/>
          <w:lang w:val="fr-FR"/>
        </w:rPr>
        <w:t xml:space="preserve">ciences </w:t>
      </w:r>
      <w:r w:rsidR="008041D2" w:rsidRPr="000C04A7">
        <w:rPr>
          <w:b/>
          <w:bCs/>
          <w:lang w:val="fr-FR"/>
        </w:rPr>
        <w:t>P</w:t>
      </w:r>
      <w:r w:rsidRPr="000C04A7">
        <w:rPr>
          <w:b/>
          <w:bCs/>
          <w:lang w:val="fr-FR"/>
        </w:rPr>
        <w:t xml:space="preserve">olitiques et </w:t>
      </w:r>
      <w:r w:rsidR="008041D2" w:rsidRPr="000C04A7">
        <w:rPr>
          <w:b/>
          <w:bCs/>
          <w:lang w:val="fr-FR"/>
        </w:rPr>
        <w:t>S</w:t>
      </w:r>
      <w:r w:rsidRPr="000C04A7">
        <w:rPr>
          <w:b/>
          <w:bCs/>
          <w:lang w:val="fr-FR"/>
        </w:rPr>
        <w:t xml:space="preserve">ociales (DSPS) </w:t>
      </w:r>
      <w:r w:rsidRPr="00811098">
        <w:rPr>
          <w:lang w:val="fr-FR"/>
        </w:rPr>
        <w:t xml:space="preserve">se caractérise par son interdisciplinarité, qui s'exprime dans l'enseignement, </w:t>
      </w:r>
      <w:r w:rsidR="000C04A7">
        <w:rPr>
          <w:lang w:val="fr-FR"/>
        </w:rPr>
        <w:t xml:space="preserve">dans </w:t>
      </w:r>
      <w:r w:rsidRPr="00811098">
        <w:rPr>
          <w:lang w:val="fr-FR"/>
        </w:rPr>
        <w:t xml:space="preserve">la recherche </w:t>
      </w:r>
      <w:r w:rsidR="000C04A7">
        <w:rPr>
          <w:lang w:val="fr-FR"/>
        </w:rPr>
        <w:t>ainsi que dans</w:t>
      </w:r>
      <w:r w:rsidRPr="00811098">
        <w:rPr>
          <w:lang w:val="fr-FR"/>
        </w:rPr>
        <w:t xml:space="preserve"> </w:t>
      </w:r>
      <w:r w:rsidR="000C04A7">
        <w:rPr>
          <w:lang w:val="fr-FR"/>
        </w:rPr>
        <w:t>ses relations avec le territoire local et national. L’interdisciplinarité du DSPS est constamment</w:t>
      </w:r>
      <w:r w:rsidRPr="00811098">
        <w:rPr>
          <w:lang w:val="fr-FR"/>
        </w:rPr>
        <w:t xml:space="preserve"> alimentée </w:t>
      </w:r>
      <w:r w:rsidR="000C04A7">
        <w:rPr>
          <w:lang w:val="fr-FR"/>
        </w:rPr>
        <w:t xml:space="preserve">et inspirée </w:t>
      </w:r>
      <w:r w:rsidRPr="00811098">
        <w:rPr>
          <w:lang w:val="fr-FR"/>
        </w:rPr>
        <w:t>par la mise à jour des connaissances scientifiques et pédagogiques des enseignants qui y sont rattachés, ainsi que par l</w:t>
      </w:r>
      <w:r w:rsidR="000C04A7">
        <w:rPr>
          <w:lang w:val="fr-FR"/>
        </w:rPr>
        <w:t>’</w:t>
      </w:r>
      <w:r w:rsidRPr="00811098">
        <w:rPr>
          <w:lang w:val="fr-FR"/>
        </w:rPr>
        <w:t>enrichissement continu des domaines méthodologiques et disciplinaires. Une attention constante est également portée à la dimension internationale</w:t>
      </w:r>
      <w:r w:rsidR="000C04A7">
        <w:rPr>
          <w:lang w:val="fr-FR"/>
        </w:rPr>
        <w:t xml:space="preserve"> du département</w:t>
      </w:r>
      <w:r w:rsidRPr="00811098">
        <w:rPr>
          <w:lang w:val="fr-FR"/>
        </w:rPr>
        <w:t>.</w:t>
      </w:r>
    </w:p>
    <w:p w14:paraId="2A55BBB6" w14:textId="6207977A" w:rsidR="00A9284A" w:rsidRDefault="00811098" w:rsidP="002557DD">
      <w:pPr>
        <w:ind w:firstLine="284"/>
        <w:jc w:val="both"/>
        <w:rPr>
          <w:lang w:val="fr-FR"/>
        </w:rPr>
      </w:pPr>
      <w:r w:rsidRPr="00811098">
        <w:rPr>
          <w:lang w:val="fr-FR"/>
        </w:rPr>
        <w:t xml:space="preserve">Le DSPS est scientifiquement engagé dans l'analyse des processus décisionnels et des dynamiques de </w:t>
      </w:r>
      <w:r w:rsidR="004430A4">
        <w:rPr>
          <w:lang w:val="fr-FR"/>
        </w:rPr>
        <w:t>gestion</w:t>
      </w:r>
      <w:r w:rsidRPr="00811098">
        <w:rPr>
          <w:lang w:val="fr-FR"/>
        </w:rPr>
        <w:t xml:space="preserve"> aux niveaux national, européen et mondial, ainsi que dans </w:t>
      </w:r>
      <w:r w:rsidR="007E2633">
        <w:rPr>
          <w:lang w:val="fr-FR"/>
        </w:rPr>
        <w:t>l’étude</w:t>
      </w:r>
      <w:r w:rsidRPr="00811098">
        <w:rPr>
          <w:lang w:val="fr-FR"/>
        </w:rPr>
        <w:t xml:space="preserve"> des politiques de transformation </w:t>
      </w:r>
      <w:r w:rsidR="004430A4">
        <w:rPr>
          <w:lang w:val="fr-FR"/>
        </w:rPr>
        <w:t xml:space="preserve">et </w:t>
      </w:r>
      <w:r w:rsidRPr="00811098">
        <w:rPr>
          <w:lang w:val="fr-FR"/>
        </w:rPr>
        <w:t>des changements socioculturels</w:t>
      </w:r>
      <w:r w:rsidR="004430A4">
        <w:rPr>
          <w:lang w:val="fr-FR"/>
        </w:rPr>
        <w:t xml:space="preserve"> au niveau local</w:t>
      </w:r>
      <w:r w:rsidRPr="00811098">
        <w:rPr>
          <w:lang w:val="fr-FR"/>
        </w:rPr>
        <w:t xml:space="preserve">. L'offre de formation du département se décline en </w:t>
      </w:r>
      <w:r w:rsidR="00B56C87">
        <w:rPr>
          <w:lang w:val="fr-FR"/>
        </w:rPr>
        <w:t>trois</w:t>
      </w:r>
      <w:r w:rsidRPr="00811098">
        <w:rPr>
          <w:lang w:val="fr-FR"/>
        </w:rPr>
        <w:t xml:space="preserve"> programmes de premier cycle, dont un</w:t>
      </w:r>
      <w:r w:rsidR="00B56C87">
        <w:rPr>
          <w:lang w:val="fr-FR"/>
        </w:rPr>
        <w:t xml:space="preserve">e formation </w:t>
      </w:r>
      <w:r w:rsidRPr="00811098">
        <w:rPr>
          <w:lang w:val="fr-FR"/>
        </w:rPr>
        <w:t xml:space="preserve">interclasse, et en </w:t>
      </w:r>
      <w:r w:rsidR="00B56C87">
        <w:rPr>
          <w:lang w:val="fr-FR"/>
        </w:rPr>
        <w:t>six</w:t>
      </w:r>
      <w:r w:rsidRPr="00811098">
        <w:rPr>
          <w:lang w:val="fr-FR"/>
        </w:rPr>
        <w:t xml:space="preserve"> programmes de master. </w:t>
      </w:r>
      <w:r w:rsidR="00B56C87">
        <w:rPr>
          <w:lang w:val="fr-FR"/>
        </w:rPr>
        <w:t>Le Département comprend aussi une École Doctorale internationale pour les formations de</w:t>
      </w:r>
      <w:r w:rsidRPr="00811098">
        <w:rPr>
          <w:lang w:val="fr-FR"/>
        </w:rPr>
        <w:t xml:space="preserve"> troisième cycl</w:t>
      </w:r>
      <w:r w:rsidR="00B56C87">
        <w:rPr>
          <w:lang w:val="fr-FR"/>
        </w:rPr>
        <w:t>e (</w:t>
      </w:r>
      <w:r w:rsidRPr="00811098">
        <w:rPr>
          <w:lang w:val="fr-FR"/>
        </w:rPr>
        <w:t xml:space="preserve">le </w:t>
      </w:r>
      <w:r w:rsidR="00B56C87">
        <w:rPr>
          <w:lang w:val="fr-FR"/>
        </w:rPr>
        <w:t>D</w:t>
      </w:r>
      <w:r w:rsidRPr="00811098">
        <w:rPr>
          <w:lang w:val="fr-FR"/>
        </w:rPr>
        <w:t xml:space="preserve">octorat en </w:t>
      </w:r>
      <w:r w:rsidR="00B56C87">
        <w:rPr>
          <w:lang w:val="fr-FR"/>
        </w:rPr>
        <w:t>S</w:t>
      </w:r>
      <w:r w:rsidRPr="00811098">
        <w:rPr>
          <w:lang w:val="fr-FR"/>
        </w:rPr>
        <w:t xml:space="preserve">ciences </w:t>
      </w:r>
      <w:r w:rsidR="00B56C87">
        <w:rPr>
          <w:lang w:val="fr-FR"/>
        </w:rPr>
        <w:t>P</w:t>
      </w:r>
      <w:r w:rsidRPr="00811098">
        <w:rPr>
          <w:lang w:val="fr-FR"/>
        </w:rPr>
        <w:t>olitiques</w:t>
      </w:r>
      <w:r w:rsidR="00B56C87">
        <w:rPr>
          <w:lang w:val="fr-FR"/>
        </w:rPr>
        <w:t>)</w:t>
      </w:r>
      <w:r w:rsidRPr="00811098">
        <w:rPr>
          <w:lang w:val="fr-FR"/>
        </w:rPr>
        <w:t xml:space="preserve">, ainsi qu'une offre </w:t>
      </w:r>
      <w:r w:rsidR="001E1788">
        <w:rPr>
          <w:lang w:val="fr-FR"/>
        </w:rPr>
        <w:t xml:space="preserve">très </w:t>
      </w:r>
      <w:r w:rsidRPr="00811098">
        <w:rPr>
          <w:lang w:val="fr-FR"/>
        </w:rPr>
        <w:t xml:space="preserve">diversifiée de masters et d'activités d'apprentissage </w:t>
      </w:r>
      <w:r w:rsidR="00B56C87">
        <w:rPr>
          <w:lang w:val="fr-FR"/>
        </w:rPr>
        <w:t>postuniversitaires (</w:t>
      </w:r>
      <w:proofErr w:type="spellStart"/>
      <w:r w:rsidR="00B56C87">
        <w:rPr>
          <w:i/>
          <w:iCs/>
          <w:lang w:val="fr-FR"/>
        </w:rPr>
        <w:t>lifelong</w:t>
      </w:r>
      <w:proofErr w:type="spellEnd"/>
      <w:r w:rsidR="00B56C87">
        <w:rPr>
          <w:i/>
          <w:iCs/>
          <w:lang w:val="fr-FR"/>
        </w:rPr>
        <w:t xml:space="preserve"> </w:t>
      </w:r>
      <w:proofErr w:type="spellStart"/>
      <w:r w:rsidR="00B56C87">
        <w:rPr>
          <w:i/>
          <w:iCs/>
          <w:lang w:val="fr-FR"/>
        </w:rPr>
        <w:t>learning</w:t>
      </w:r>
      <w:proofErr w:type="spellEnd"/>
      <w:r w:rsidR="00B56C87">
        <w:rPr>
          <w:lang w:val="fr-FR"/>
        </w:rPr>
        <w:t>)</w:t>
      </w:r>
      <w:r w:rsidRPr="00811098">
        <w:rPr>
          <w:lang w:val="fr-FR"/>
        </w:rPr>
        <w:t>.</w:t>
      </w:r>
    </w:p>
    <w:p w14:paraId="4F39DD5B" w14:textId="3AC0CCCC" w:rsidR="00811098" w:rsidRPr="00811098" w:rsidRDefault="00811098" w:rsidP="002557DD">
      <w:pPr>
        <w:ind w:firstLine="284"/>
        <w:jc w:val="both"/>
        <w:rPr>
          <w:lang w:val="fr-FR"/>
        </w:rPr>
      </w:pPr>
      <w:r w:rsidRPr="00811098">
        <w:rPr>
          <w:lang w:val="fr-FR"/>
        </w:rPr>
        <w:t>Dans le cadre du projet ERASMUS+</w:t>
      </w:r>
      <w:r w:rsidR="009E5F51">
        <w:rPr>
          <w:lang w:val="fr-FR"/>
        </w:rPr>
        <w:t xml:space="preserve"> au sein de l’Université de Catane</w:t>
      </w:r>
      <w:r w:rsidRPr="00811098">
        <w:rPr>
          <w:lang w:val="fr-FR"/>
        </w:rPr>
        <w:t xml:space="preserve">, </w:t>
      </w:r>
      <w:r w:rsidR="009E5F51">
        <w:rPr>
          <w:lang w:val="fr-FR"/>
        </w:rPr>
        <w:t xml:space="preserve">la gestion et le développement des activités seront confiés à </w:t>
      </w:r>
      <w:r w:rsidRPr="00811098">
        <w:rPr>
          <w:lang w:val="fr-FR"/>
        </w:rPr>
        <w:t xml:space="preserve">la chaire de </w:t>
      </w:r>
      <w:r w:rsidR="009E5F51">
        <w:rPr>
          <w:lang w:val="fr-FR"/>
        </w:rPr>
        <w:t>« </w:t>
      </w:r>
      <w:r w:rsidRPr="009E5F51">
        <w:rPr>
          <w:b/>
          <w:bCs/>
          <w:lang w:val="fr-FR"/>
        </w:rPr>
        <w:t>Sociologie de l</w:t>
      </w:r>
      <w:r w:rsidR="009E5F51" w:rsidRPr="009E5F51">
        <w:rPr>
          <w:b/>
          <w:bCs/>
          <w:lang w:val="fr-FR"/>
        </w:rPr>
        <w:t>’</w:t>
      </w:r>
      <w:r w:rsidRPr="009E5F51">
        <w:rPr>
          <w:b/>
          <w:bCs/>
          <w:lang w:val="fr-FR"/>
        </w:rPr>
        <w:t>Environnement et du Territoire</w:t>
      </w:r>
      <w:r w:rsidR="009E5F51">
        <w:rPr>
          <w:lang w:val="fr-FR"/>
        </w:rPr>
        <w:t> »</w:t>
      </w:r>
      <w:r w:rsidRPr="00811098">
        <w:rPr>
          <w:lang w:val="fr-FR"/>
        </w:rPr>
        <w:t xml:space="preserve">, une discipline qui a </w:t>
      </w:r>
      <w:r w:rsidRPr="00811098">
        <w:rPr>
          <w:lang w:val="fr-FR"/>
        </w:rPr>
        <w:lastRenderedPageBreak/>
        <w:t>parmi ses principaux domaines de recherche les transformations du monde urbain et rural, les phénomènes d</w:t>
      </w:r>
      <w:r w:rsidR="009E5F51">
        <w:rPr>
          <w:lang w:val="fr-FR"/>
        </w:rPr>
        <w:t>’</w:t>
      </w:r>
      <w:r w:rsidRPr="00811098">
        <w:rPr>
          <w:lang w:val="fr-FR"/>
        </w:rPr>
        <w:t>appauvrissement et d</w:t>
      </w:r>
      <w:r w:rsidR="009E5F51">
        <w:rPr>
          <w:lang w:val="fr-FR"/>
        </w:rPr>
        <w:t>’</w:t>
      </w:r>
      <w:r w:rsidRPr="00811098">
        <w:rPr>
          <w:lang w:val="fr-FR"/>
        </w:rPr>
        <w:t xml:space="preserve">exclusion sociale, les problèmes de </w:t>
      </w:r>
      <w:r w:rsidR="009E5F51">
        <w:rPr>
          <w:lang w:val="fr-FR"/>
        </w:rPr>
        <w:t>gestion</w:t>
      </w:r>
      <w:r w:rsidRPr="00811098">
        <w:rPr>
          <w:lang w:val="fr-FR"/>
        </w:rPr>
        <w:t xml:space="preserve"> urbaine, les mouvements migratoires à l'échelle locale et mondiale, les questions environnementales, le tourisme et les études sur les catastrophes. Dans le cadre de l</w:t>
      </w:r>
      <w:r w:rsidR="007C2E7E">
        <w:rPr>
          <w:lang w:val="fr-FR"/>
        </w:rPr>
        <w:t>’</w:t>
      </w:r>
      <w:r w:rsidRPr="00811098">
        <w:rPr>
          <w:lang w:val="fr-FR"/>
        </w:rPr>
        <w:t xml:space="preserve">axe </w:t>
      </w:r>
      <w:r w:rsidR="009E5F51">
        <w:rPr>
          <w:lang w:val="fr-FR"/>
        </w:rPr>
        <w:t>« </w:t>
      </w:r>
      <w:r w:rsidRPr="00811098">
        <w:rPr>
          <w:lang w:val="fr-FR"/>
        </w:rPr>
        <w:t>Partenariat</w:t>
      </w:r>
      <w:r w:rsidR="009E5F51">
        <w:rPr>
          <w:lang w:val="fr-FR"/>
        </w:rPr>
        <w:t> »</w:t>
      </w:r>
      <w:r w:rsidRPr="00811098">
        <w:rPr>
          <w:lang w:val="fr-FR"/>
        </w:rPr>
        <w:t xml:space="preserve">, </w:t>
      </w:r>
      <w:r w:rsidR="009E5F51">
        <w:rPr>
          <w:lang w:val="fr-FR"/>
        </w:rPr>
        <w:t xml:space="preserve">l’unité de recherche à Catane </w:t>
      </w:r>
      <w:r w:rsidRPr="00811098">
        <w:rPr>
          <w:lang w:val="fr-FR"/>
        </w:rPr>
        <w:t xml:space="preserve">se </w:t>
      </w:r>
      <w:r w:rsidR="00977A0F">
        <w:rPr>
          <w:lang w:val="fr-FR"/>
        </w:rPr>
        <w:t>focalise</w:t>
      </w:r>
      <w:r w:rsidRPr="00811098">
        <w:rPr>
          <w:lang w:val="fr-FR"/>
        </w:rPr>
        <w:t xml:space="preserve"> sur deux phénomènes </w:t>
      </w:r>
      <w:r w:rsidR="009E5F51">
        <w:rPr>
          <w:lang w:val="fr-FR"/>
        </w:rPr>
        <w:t>interconnectés</w:t>
      </w:r>
      <w:r w:rsidR="007C2E7E">
        <w:rPr>
          <w:lang w:val="fr-FR"/>
        </w:rPr>
        <w:t> :</w:t>
      </w:r>
      <w:r w:rsidRPr="00811098">
        <w:rPr>
          <w:lang w:val="fr-FR"/>
        </w:rPr>
        <w:t xml:space="preserve"> la </w:t>
      </w:r>
      <w:r w:rsidR="00977A0F" w:rsidRPr="00366F89">
        <w:rPr>
          <w:lang w:val="fr-FR"/>
        </w:rPr>
        <w:t>« </w:t>
      </w:r>
      <w:r w:rsidRPr="00366F89">
        <w:rPr>
          <w:lang w:val="fr-FR"/>
        </w:rPr>
        <w:t>pauvreté éducative</w:t>
      </w:r>
      <w:r w:rsidR="00977A0F" w:rsidRPr="00366F89">
        <w:rPr>
          <w:lang w:val="fr-FR"/>
        </w:rPr>
        <w:t> »</w:t>
      </w:r>
      <w:r w:rsidRPr="00811098">
        <w:rPr>
          <w:lang w:val="fr-FR"/>
        </w:rPr>
        <w:t xml:space="preserve"> et l'abandon scolaire. </w:t>
      </w:r>
      <w:r w:rsidR="00977A0F">
        <w:rPr>
          <w:lang w:val="fr-FR"/>
        </w:rPr>
        <w:t>Il s’agit de deux problématiques</w:t>
      </w:r>
      <w:r w:rsidRPr="00811098">
        <w:rPr>
          <w:lang w:val="fr-FR"/>
        </w:rPr>
        <w:t xml:space="preserve"> complexes et articulé</w:t>
      </w:r>
      <w:r w:rsidR="00977A0F">
        <w:rPr>
          <w:lang w:val="fr-FR"/>
        </w:rPr>
        <w:t>e</w:t>
      </w:r>
      <w:r w:rsidRPr="00811098">
        <w:rPr>
          <w:lang w:val="fr-FR"/>
        </w:rPr>
        <w:t>s</w:t>
      </w:r>
      <w:r w:rsidR="008041D2">
        <w:rPr>
          <w:lang w:val="fr-FR"/>
        </w:rPr>
        <w:t>,</w:t>
      </w:r>
      <w:r w:rsidRPr="00811098">
        <w:rPr>
          <w:lang w:val="fr-FR"/>
        </w:rPr>
        <w:t xml:space="preserve"> car </w:t>
      </w:r>
      <w:r w:rsidR="00977A0F">
        <w:rPr>
          <w:lang w:val="fr-FR"/>
        </w:rPr>
        <w:t>elles</w:t>
      </w:r>
      <w:r w:rsidRPr="00811098">
        <w:rPr>
          <w:lang w:val="fr-FR"/>
        </w:rPr>
        <w:t xml:space="preserve"> impliquent différentes dimensions de la vie sociale de l'enfant et de la communauté dans laquelle il vit</w:t>
      </w:r>
      <w:r w:rsidR="00977A0F">
        <w:rPr>
          <w:lang w:val="fr-FR"/>
        </w:rPr>
        <w:t> :</w:t>
      </w:r>
      <w:r w:rsidRPr="00811098">
        <w:rPr>
          <w:lang w:val="fr-FR"/>
        </w:rPr>
        <w:t xml:space="preserve"> </w:t>
      </w:r>
      <w:r w:rsidR="00977A0F">
        <w:rPr>
          <w:lang w:val="fr-FR"/>
        </w:rPr>
        <w:t>l</w:t>
      </w:r>
      <w:r w:rsidRPr="00811098">
        <w:rPr>
          <w:lang w:val="fr-FR"/>
        </w:rPr>
        <w:t>es services à la petite enfance</w:t>
      </w:r>
      <w:r w:rsidR="00977A0F">
        <w:rPr>
          <w:lang w:val="fr-FR"/>
        </w:rPr>
        <w:t xml:space="preserve"> comme</w:t>
      </w:r>
      <w:r w:rsidRPr="00811098">
        <w:rPr>
          <w:lang w:val="fr-FR"/>
        </w:rPr>
        <w:t xml:space="preserve"> la formation professionnelle, </w:t>
      </w:r>
      <w:r w:rsidR="00977A0F">
        <w:rPr>
          <w:lang w:val="fr-FR"/>
        </w:rPr>
        <w:t>l</w:t>
      </w:r>
      <w:r w:rsidRPr="00811098">
        <w:rPr>
          <w:lang w:val="fr-FR"/>
        </w:rPr>
        <w:t xml:space="preserve">es politiques sociales </w:t>
      </w:r>
      <w:r w:rsidR="00977A0F">
        <w:rPr>
          <w:lang w:val="fr-FR"/>
        </w:rPr>
        <w:t>comme les</w:t>
      </w:r>
      <w:r w:rsidRPr="00811098">
        <w:rPr>
          <w:lang w:val="fr-FR"/>
        </w:rPr>
        <w:t xml:space="preserve"> politiques de logement (</w:t>
      </w:r>
      <w:r w:rsidR="00977A0F">
        <w:rPr>
          <w:lang w:val="fr-FR"/>
        </w:rPr>
        <w:t xml:space="preserve">ex. </w:t>
      </w:r>
      <w:r w:rsidRPr="00811098">
        <w:rPr>
          <w:lang w:val="fr-FR"/>
        </w:rPr>
        <w:t>quartiers</w:t>
      </w:r>
      <w:r w:rsidR="00977A0F">
        <w:rPr>
          <w:lang w:val="fr-FR"/>
        </w:rPr>
        <w:t xml:space="preserve"> populaires</w:t>
      </w:r>
      <w:r w:rsidRPr="00811098">
        <w:rPr>
          <w:lang w:val="fr-FR"/>
        </w:rPr>
        <w:t>) et de travail. L</w:t>
      </w:r>
      <w:r w:rsidR="00562962">
        <w:rPr>
          <w:lang w:val="fr-FR"/>
        </w:rPr>
        <w:t>’abandon précoce</w:t>
      </w:r>
      <w:r w:rsidRPr="00811098">
        <w:rPr>
          <w:lang w:val="fr-FR"/>
        </w:rPr>
        <w:t xml:space="preserve"> </w:t>
      </w:r>
      <w:r w:rsidR="00562962" w:rsidRPr="00811098">
        <w:rPr>
          <w:lang w:val="fr-FR"/>
        </w:rPr>
        <w:t xml:space="preserve">des élèves </w:t>
      </w:r>
      <w:r w:rsidR="00562962">
        <w:rPr>
          <w:lang w:val="fr-FR"/>
        </w:rPr>
        <w:t xml:space="preserve">de l’Éducation Nationale </w:t>
      </w:r>
      <w:r w:rsidRPr="00811098">
        <w:rPr>
          <w:lang w:val="fr-FR"/>
        </w:rPr>
        <w:t>est lié</w:t>
      </w:r>
      <w:r w:rsidR="00562962">
        <w:rPr>
          <w:lang w:val="fr-FR"/>
        </w:rPr>
        <w:t xml:space="preserve"> </w:t>
      </w:r>
      <w:r w:rsidRPr="00811098">
        <w:rPr>
          <w:lang w:val="fr-FR"/>
        </w:rPr>
        <w:t xml:space="preserve">et influencé par le contexte social dans lequel ils vivent. </w:t>
      </w:r>
      <w:r w:rsidR="00B45027">
        <w:rPr>
          <w:lang w:val="fr-FR"/>
        </w:rPr>
        <w:t>L</w:t>
      </w:r>
      <w:r w:rsidRPr="00811098">
        <w:rPr>
          <w:lang w:val="fr-FR"/>
        </w:rPr>
        <w:t xml:space="preserve">es facteurs </w:t>
      </w:r>
      <w:r w:rsidR="00B45027">
        <w:rPr>
          <w:lang w:val="fr-FR"/>
        </w:rPr>
        <w:t>qui participent à l’</w:t>
      </w:r>
      <w:r w:rsidRPr="00811098">
        <w:rPr>
          <w:lang w:val="fr-FR"/>
        </w:rPr>
        <w:t>abandon scolaire sont principalement identifiables dans la pauvreté économique et culturelle</w:t>
      </w:r>
      <w:r w:rsidR="00B45027">
        <w:rPr>
          <w:lang w:val="fr-FR"/>
        </w:rPr>
        <w:t xml:space="preserve">, </w:t>
      </w:r>
      <w:r w:rsidRPr="00811098">
        <w:rPr>
          <w:lang w:val="fr-FR"/>
        </w:rPr>
        <w:t xml:space="preserve">des territoires d'origine </w:t>
      </w:r>
      <w:r w:rsidR="00B45027">
        <w:rPr>
          <w:lang w:val="fr-FR"/>
        </w:rPr>
        <w:t>com</w:t>
      </w:r>
      <w:r w:rsidR="002560EE">
        <w:rPr>
          <w:lang w:val="fr-FR"/>
        </w:rPr>
        <w:t>m</w:t>
      </w:r>
      <w:r w:rsidR="00B45027">
        <w:rPr>
          <w:lang w:val="fr-FR"/>
        </w:rPr>
        <w:t>e</w:t>
      </w:r>
      <w:r w:rsidRPr="00811098">
        <w:rPr>
          <w:lang w:val="fr-FR"/>
        </w:rPr>
        <w:t xml:space="preserve"> des familles d</w:t>
      </w:r>
      <w:r w:rsidR="00F05CDE">
        <w:rPr>
          <w:lang w:val="fr-FR"/>
        </w:rPr>
        <w:t>’</w:t>
      </w:r>
      <w:r w:rsidRPr="00811098">
        <w:rPr>
          <w:lang w:val="fr-FR"/>
        </w:rPr>
        <w:t>origine.</w:t>
      </w:r>
    </w:p>
    <w:p w14:paraId="79EDB8DB" w14:textId="4CA03FEA" w:rsidR="00811098" w:rsidRPr="00811098" w:rsidRDefault="00811098" w:rsidP="002557DD">
      <w:pPr>
        <w:ind w:firstLine="284"/>
        <w:jc w:val="both"/>
        <w:rPr>
          <w:lang w:val="fr-FR"/>
        </w:rPr>
      </w:pPr>
      <w:r w:rsidRPr="00811098">
        <w:rPr>
          <w:lang w:val="fr-FR"/>
        </w:rPr>
        <w:t>En 2021 en Italie, le taux d'abandon scolaire vari</w:t>
      </w:r>
      <w:r w:rsidR="000D240E">
        <w:rPr>
          <w:lang w:val="fr-FR"/>
        </w:rPr>
        <w:t>ait</w:t>
      </w:r>
      <w:r w:rsidRPr="00811098">
        <w:rPr>
          <w:lang w:val="fr-FR"/>
        </w:rPr>
        <w:t xml:space="preserve"> fortement d'une région à l'autre, avec</w:t>
      </w:r>
      <w:r w:rsidR="000D240E">
        <w:rPr>
          <w:lang w:val="fr-FR"/>
        </w:rPr>
        <w:t xml:space="preserve"> des</w:t>
      </w:r>
      <w:r w:rsidRPr="00811098">
        <w:rPr>
          <w:lang w:val="fr-FR"/>
        </w:rPr>
        <w:t xml:space="preserve"> désavantage</w:t>
      </w:r>
      <w:r w:rsidR="000D240E">
        <w:rPr>
          <w:lang w:val="fr-FR"/>
        </w:rPr>
        <w:t>s et des inégalités</w:t>
      </w:r>
      <w:r w:rsidRPr="00811098">
        <w:rPr>
          <w:lang w:val="fr-FR"/>
        </w:rPr>
        <w:t xml:space="preserve"> très marqué</w:t>
      </w:r>
      <w:r w:rsidR="000D240E">
        <w:rPr>
          <w:lang w:val="fr-FR"/>
        </w:rPr>
        <w:t>s</w:t>
      </w:r>
      <w:r w:rsidRPr="00811098">
        <w:rPr>
          <w:lang w:val="fr-FR"/>
        </w:rPr>
        <w:t xml:space="preserve"> dans </w:t>
      </w:r>
      <w:r w:rsidR="000D240E">
        <w:rPr>
          <w:lang w:val="fr-FR"/>
        </w:rPr>
        <w:t>le</w:t>
      </w:r>
      <w:r w:rsidRPr="00811098">
        <w:rPr>
          <w:lang w:val="fr-FR"/>
        </w:rPr>
        <w:t xml:space="preserve"> Sud. La Sicile figure parmi les </w:t>
      </w:r>
      <w:r w:rsidR="000D240E">
        <w:rPr>
          <w:lang w:val="fr-FR"/>
        </w:rPr>
        <w:t xml:space="preserve">régions les </w:t>
      </w:r>
      <w:r w:rsidRPr="00811098">
        <w:rPr>
          <w:lang w:val="fr-FR"/>
        </w:rPr>
        <w:t>plus problématiques, avec 21,1% d</w:t>
      </w:r>
      <w:proofErr w:type="gramStart"/>
      <w:r w:rsidR="000D240E">
        <w:rPr>
          <w:lang w:val="fr-FR"/>
        </w:rPr>
        <w:t>’«</w:t>
      </w:r>
      <w:proofErr w:type="gramEnd"/>
      <w:r w:rsidR="000D240E">
        <w:rPr>
          <w:lang w:val="fr-FR"/>
        </w:rPr>
        <w:t> </w:t>
      </w:r>
      <w:r w:rsidRPr="00811098">
        <w:rPr>
          <w:lang w:val="fr-FR"/>
        </w:rPr>
        <w:t xml:space="preserve">élèves </w:t>
      </w:r>
      <w:r w:rsidR="000D240E">
        <w:rPr>
          <w:lang w:val="fr-FR"/>
        </w:rPr>
        <w:t>disparus »</w:t>
      </w:r>
      <w:r w:rsidRPr="00811098">
        <w:rPr>
          <w:lang w:val="fr-FR"/>
        </w:rPr>
        <w:t xml:space="preserve"> (source</w:t>
      </w:r>
      <w:r w:rsidR="000D240E">
        <w:rPr>
          <w:lang w:val="fr-FR"/>
        </w:rPr>
        <w:t> :</w:t>
      </w:r>
      <w:r w:rsidRPr="00811098">
        <w:rPr>
          <w:lang w:val="fr-FR"/>
        </w:rPr>
        <w:t xml:space="preserve"> </w:t>
      </w:r>
      <w:r w:rsidR="002560EE">
        <w:rPr>
          <w:lang w:val="fr-FR"/>
        </w:rPr>
        <w:t>ministère de l'Éducation n</w:t>
      </w:r>
      <w:r w:rsidR="000D240E">
        <w:rPr>
          <w:lang w:val="fr-FR"/>
        </w:rPr>
        <w:t>ationale</w:t>
      </w:r>
      <w:r w:rsidRPr="00811098">
        <w:rPr>
          <w:lang w:val="fr-FR"/>
        </w:rPr>
        <w:t>). Face à cette problématique croissante, la région sicilienne a mis en place un</w:t>
      </w:r>
      <w:r w:rsidR="0051571A">
        <w:rPr>
          <w:lang w:val="fr-FR"/>
        </w:rPr>
        <w:t xml:space="preserve">e stratégie </w:t>
      </w:r>
      <w:r w:rsidRPr="00811098">
        <w:rPr>
          <w:lang w:val="fr-FR"/>
        </w:rPr>
        <w:t xml:space="preserve">de lutte </w:t>
      </w:r>
      <w:r w:rsidR="00BD14F4">
        <w:rPr>
          <w:lang w:val="fr-FR"/>
        </w:rPr>
        <w:t>à</w:t>
      </w:r>
      <w:r w:rsidRPr="00811098">
        <w:rPr>
          <w:lang w:val="fr-FR"/>
        </w:rPr>
        <w:t xml:space="preserve"> l</w:t>
      </w:r>
      <w:r w:rsidR="0051571A">
        <w:rPr>
          <w:lang w:val="fr-FR"/>
        </w:rPr>
        <w:t>’</w:t>
      </w:r>
      <w:r w:rsidRPr="00811098">
        <w:rPr>
          <w:lang w:val="fr-FR"/>
        </w:rPr>
        <w:t>abandon scolaire</w:t>
      </w:r>
      <w:r w:rsidR="0051571A">
        <w:rPr>
          <w:lang w:val="fr-FR"/>
        </w:rPr>
        <w:t xml:space="preserve"> en prévoyant des interventions variées, parmi lesquelles :</w:t>
      </w:r>
    </w:p>
    <w:p w14:paraId="2FD9B0BB" w14:textId="269D11A1" w:rsidR="00811098" w:rsidRPr="00907291" w:rsidRDefault="00811098" w:rsidP="002557DD">
      <w:pPr>
        <w:pStyle w:val="Paragrafoelenco"/>
        <w:numPr>
          <w:ilvl w:val="0"/>
          <w:numId w:val="2"/>
        </w:numPr>
        <w:spacing w:after="0" w:line="240" w:lineRule="auto"/>
        <w:ind w:left="1066" w:hanging="357"/>
        <w:rPr>
          <w:lang w:val="fr-FR"/>
        </w:rPr>
      </w:pPr>
      <w:proofErr w:type="gramStart"/>
      <w:r w:rsidRPr="00907291">
        <w:rPr>
          <w:lang w:val="fr-FR"/>
        </w:rPr>
        <w:t>suivi</w:t>
      </w:r>
      <w:proofErr w:type="gramEnd"/>
      <w:r w:rsidRPr="00907291">
        <w:rPr>
          <w:lang w:val="fr-FR"/>
        </w:rPr>
        <w:t>, collecte et analyse de données quantitatives et qualitatives ;</w:t>
      </w:r>
    </w:p>
    <w:p w14:paraId="4D5DC37C" w14:textId="6605C6EA" w:rsidR="00811098" w:rsidRPr="00907291" w:rsidRDefault="00811098" w:rsidP="002557DD">
      <w:pPr>
        <w:pStyle w:val="Paragrafoelenco"/>
        <w:numPr>
          <w:ilvl w:val="0"/>
          <w:numId w:val="2"/>
        </w:numPr>
        <w:spacing w:after="0" w:line="240" w:lineRule="auto"/>
        <w:ind w:left="1066" w:hanging="357"/>
        <w:rPr>
          <w:lang w:val="fr-FR"/>
        </w:rPr>
      </w:pPr>
      <w:proofErr w:type="gramStart"/>
      <w:r w:rsidRPr="00907291">
        <w:rPr>
          <w:lang w:val="fr-FR"/>
        </w:rPr>
        <w:t>soutien</w:t>
      </w:r>
      <w:proofErr w:type="gramEnd"/>
      <w:r w:rsidRPr="00907291">
        <w:rPr>
          <w:lang w:val="fr-FR"/>
        </w:rPr>
        <w:t xml:space="preserve"> psychopédagogique dans les écoles ;</w:t>
      </w:r>
    </w:p>
    <w:p w14:paraId="212145D0" w14:textId="4463A99B" w:rsidR="00811098" w:rsidRPr="00907291" w:rsidRDefault="00811098" w:rsidP="002557DD">
      <w:pPr>
        <w:pStyle w:val="Paragrafoelenco"/>
        <w:numPr>
          <w:ilvl w:val="0"/>
          <w:numId w:val="2"/>
        </w:numPr>
        <w:spacing w:after="0" w:line="240" w:lineRule="auto"/>
        <w:ind w:left="1066" w:hanging="357"/>
        <w:rPr>
          <w:lang w:val="fr-FR"/>
        </w:rPr>
      </w:pPr>
      <w:proofErr w:type="gramStart"/>
      <w:r w:rsidRPr="00907291">
        <w:rPr>
          <w:lang w:val="fr-FR"/>
        </w:rPr>
        <w:t>promotion</w:t>
      </w:r>
      <w:proofErr w:type="gramEnd"/>
      <w:r w:rsidRPr="00907291">
        <w:rPr>
          <w:lang w:val="fr-FR"/>
        </w:rPr>
        <w:t xml:space="preserve"> d'accords </w:t>
      </w:r>
      <w:r w:rsidR="00BD14F4" w:rsidRPr="00907291">
        <w:rPr>
          <w:lang w:val="fr-FR"/>
        </w:rPr>
        <w:t>et de</w:t>
      </w:r>
      <w:r w:rsidRPr="00907291">
        <w:rPr>
          <w:lang w:val="fr-FR"/>
        </w:rPr>
        <w:t xml:space="preserve"> réseau</w:t>
      </w:r>
      <w:r w:rsidR="00BD14F4" w:rsidRPr="00907291">
        <w:rPr>
          <w:lang w:val="fr-FR"/>
        </w:rPr>
        <w:t>x</w:t>
      </w:r>
      <w:r w:rsidRPr="00907291">
        <w:rPr>
          <w:lang w:val="fr-FR"/>
        </w:rPr>
        <w:t xml:space="preserve"> ;</w:t>
      </w:r>
    </w:p>
    <w:p w14:paraId="0EA39938" w14:textId="61E54603" w:rsidR="00811098" w:rsidRPr="00907291" w:rsidRDefault="00811098" w:rsidP="002557DD">
      <w:pPr>
        <w:pStyle w:val="Paragrafoelenco"/>
        <w:numPr>
          <w:ilvl w:val="0"/>
          <w:numId w:val="2"/>
        </w:numPr>
        <w:spacing w:after="0" w:line="240" w:lineRule="auto"/>
        <w:ind w:left="1066" w:hanging="357"/>
        <w:rPr>
          <w:lang w:val="fr-FR"/>
        </w:rPr>
      </w:pPr>
      <w:proofErr w:type="gramStart"/>
      <w:r w:rsidRPr="00907291">
        <w:rPr>
          <w:lang w:val="fr-FR"/>
        </w:rPr>
        <w:t>promotion</w:t>
      </w:r>
      <w:proofErr w:type="gramEnd"/>
      <w:r w:rsidRPr="00907291">
        <w:rPr>
          <w:lang w:val="fr-FR"/>
        </w:rPr>
        <w:t xml:space="preserve"> d'actions interinstitutionnelles</w:t>
      </w:r>
      <w:r w:rsidR="00BD14F4" w:rsidRPr="00907291">
        <w:rPr>
          <w:lang w:val="fr-FR"/>
        </w:rPr>
        <w:t> : ex. o</w:t>
      </w:r>
      <w:r w:rsidRPr="00907291">
        <w:rPr>
          <w:lang w:val="fr-FR"/>
        </w:rPr>
        <w:t>bservatoire territorial pour la prévention de l'abandon scolaire.</w:t>
      </w:r>
    </w:p>
    <w:p w14:paraId="04CC74BE" w14:textId="77777777" w:rsidR="00FD6CB7" w:rsidRDefault="00FD6CB7" w:rsidP="00413E27">
      <w:pPr>
        <w:jc w:val="both"/>
        <w:rPr>
          <w:lang w:val="fr-FR"/>
        </w:rPr>
      </w:pPr>
    </w:p>
    <w:p w14:paraId="7EDBDAA6" w14:textId="24F5CD29" w:rsidR="00811098" w:rsidRPr="00811098" w:rsidRDefault="00811098" w:rsidP="00413E27">
      <w:pPr>
        <w:jc w:val="both"/>
        <w:rPr>
          <w:lang w:val="fr-FR"/>
        </w:rPr>
      </w:pPr>
      <w:r w:rsidRPr="00811098">
        <w:rPr>
          <w:lang w:val="fr-FR"/>
        </w:rPr>
        <w:t xml:space="preserve">Pour la </w:t>
      </w:r>
      <w:r w:rsidR="00C809C0">
        <w:rPr>
          <w:lang w:val="fr-FR"/>
        </w:rPr>
        <w:t>réparation</w:t>
      </w:r>
      <w:r w:rsidRPr="00811098">
        <w:rPr>
          <w:lang w:val="fr-FR"/>
        </w:rPr>
        <w:t xml:space="preserve"> et la prévention du phénomène au cours de l'année scolaire 2021-22, 50% des </w:t>
      </w:r>
      <w:r w:rsidR="00C809C0">
        <w:rPr>
          <w:lang w:val="fr-FR"/>
        </w:rPr>
        <w:t>actions</w:t>
      </w:r>
      <w:r w:rsidRPr="00811098">
        <w:rPr>
          <w:lang w:val="fr-FR"/>
        </w:rPr>
        <w:t xml:space="preserve"> </w:t>
      </w:r>
      <w:r w:rsidR="00C809C0">
        <w:rPr>
          <w:lang w:val="fr-FR"/>
        </w:rPr>
        <w:t>s’adressaient à des élèves uniques</w:t>
      </w:r>
      <w:r w:rsidRPr="00811098">
        <w:rPr>
          <w:lang w:val="fr-FR"/>
        </w:rPr>
        <w:t xml:space="preserve">, 20% aux parents, 10% aux enseignants, 7% à la classe </w:t>
      </w:r>
      <w:r w:rsidR="00C809C0">
        <w:rPr>
          <w:lang w:val="fr-FR"/>
        </w:rPr>
        <w:t xml:space="preserve">tout entière </w:t>
      </w:r>
      <w:r w:rsidRPr="00811098">
        <w:rPr>
          <w:lang w:val="fr-FR"/>
        </w:rPr>
        <w:t xml:space="preserve">et les </w:t>
      </w:r>
      <w:r w:rsidR="00C809C0" w:rsidRPr="00811098">
        <w:rPr>
          <w:lang w:val="fr-FR"/>
        </w:rPr>
        <w:t xml:space="preserve">restants </w:t>
      </w:r>
      <w:r w:rsidRPr="00811098">
        <w:rPr>
          <w:lang w:val="fr-FR"/>
        </w:rPr>
        <w:t xml:space="preserve">13% ont impliqué un ensemble </w:t>
      </w:r>
      <w:r w:rsidR="00810A9F">
        <w:rPr>
          <w:lang w:val="fr-FR"/>
        </w:rPr>
        <w:t>très diversifié</w:t>
      </w:r>
      <w:r w:rsidRPr="00811098">
        <w:rPr>
          <w:lang w:val="fr-FR"/>
        </w:rPr>
        <w:t xml:space="preserve"> de sujets (source</w:t>
      </w:r>
      <w:r w:rsidR="00810A9F">
        <w:rPr>
          <w:lang w:val="fr-FR"/>
        </w:rPr>
        <w:t> :</w:t>
      </w:r>
      <w:r w:rsidRPr="00811098">
        <w:rPr>
          <w:lang w:val="fr-FR"/>
        </w:rPr>
        <w:t xml:space="preserve"> Office régional de l'éducation). En Sicile, </w:t>
      </w:r>
      <w:r w:rsidR="00416556">
        <w:rPr>
          <w:lang w:val="fr-FR"/>
        </w:rPr>
        <w:t xml:space="preserve">la ville métropolitaine de </w:t>
      </w:r>
      <w:r w:rsidRPr="00811098">
        <w:rPr>
          <w:lang w:val="fr-FR"/>
        </w:rPr>
        <w:t xml:space="preserve">Catane </w:t>
      </w:r>
      <w:r w:rsidR="00416556">
        <w:rPr>
          <w:lang w:val="fr-FR"/>
        </w:rPr>
        <w:t xml:space="preserve">constitue </w:t>
      </w:r>
      <w:r w:rsidRPr="00811098">
        <w:rPr>
          <w:lang w:val="fr-FR"/>
        </w:rPr>
        <w:t xml:space="preserve">un cas d'étude particulièrement intéressant, car parmi les 14 </w:t>
      </w:r>
      <w:r w:rsidR="00416556">
        <w:rPr>
          <w:lang w:val="fr-FR"/>
        </w:rPr>
        <w:t>métropoles</w:t>
      </w:r>
      <w:r w:rsidRPr="00811098">
        <w:rPr>
          <w:lang w:val="fr-FR"/>
        </w:rPr>
        <w:t xml:space="preserve"> en Italie elle se distingue par un degré élevé de vulnérabilité sociale et matérielle, ainsi qu</w:t>
      </w:r>
      <w:r w:rsidR="00416556">
        <w:rPr>
          <w:lang w:val="fr-FR"/>
        </w:rPr>
        <w:t xml:space="preserve">e par </w:t>
      </w:r>
      <w:r w:rsidRPr="00811098">
        <w:rPr>
          <w:lang w:val="fr-FR"/>
        </w:rPr>
        <w:t>un taux significatif de pauvreté éducative et d'abandon scolaire.</w:t>
      </w:r>
    </w:p>
    <w:p w14:paraId="406F89FC" w14:textId="77777777" w:rsidR="005275D9" w:rsidRDefault="00811098" w:rsidP="002557DD">
      <w:pPr>
        <w:ind w:firstLine="284"/>
        <w:jc w:val="both"/>
        <w:rPr>
          <w:lang w:val="fr-FR"/>
        </w:rPr>
      </w:pPr>
      <w:r w:rsidRPr="00811098">
        <w:rPr>
          <w:lang w:val="fr-FR"/>
        </w:rPr>
        <w:t xml:space="preserve">Dans un contexte de fragilité socio-économique et culturelle, les jeunes qui s'éloignent de l'école ont une plus grande propension à adopter des comportements antisociaux, déviants, </w:t>
      </w:r>
      <w:r w:rsidR="00F85316">
        <w:rPr>
          <w:lang w:val="fr-FR"/>
        </w:rPr>
        <w:t xml:space="preserve">voire </w:t>
      </w:r>
      <w:r w:rsidRPr="00811098">
        <w:rPr>
          <w:lang w:val="fr-FR"/>
        </w:rPr>
        <w:t>criminels</w:t>
      </w:r>
      <w:r w:rsidR="00F85316">
        <w:rPr>
          <w:lang w:val="fr-FR"/>
        </w:rPr>
        <w:t> ;</w:t>
      </w:r>
      <w:r w:rsidRPr="00811098">
        <w:rPr>
          <w:lang w:val="fr-FR"/>
        </w:rPr>
        <w:t xml:space="preserve"> </w:t>
      </w:r>
      <w:r w:rsidR="00F85316">
        <w:rPr>
          <w:lang w:val="fr-FR"/>
        </w:rPr>
        <w:t>ils s’intègrent très difficilement</w:t>
      </w:r>
      <w:r w:rsidRPr="00811098">
        <w:rPr>
          <w:lang w:val="fr-FR"/>
        </w:rPr>
        <w:t xml:space="preserve"> dans la vie communautaire</w:t>
      </w:r>
      <w:r w:rsidR="00F85316">
        <w:rPr>
          <w:lang w:val="fr-FR"/>
        </w:rPr>
        <w:t xml:space="preserve"> (</w:t>
      </w:r>
      <w:r w:rsidRPr="00811098">
        <w:rPr>
          <w:lang w:val="fr-FR"/>
        </w:rPr>
        <w:t xml:space="preserve">conçue </w:t>
      </w:r>
      <w:r w:rsidR="00F85316">
        <w:rPr>
          <w:lang w:val="fr-FR"/>
        </w:rPr>
        <w:t xml:space="preserve">ici </w:t>
      </w:r>
      <w:r w:rsidRPr="00811098">
        <w:rPr>
          <w:lang w:val="fr-FR"/>
        </w:rPr>
        <w:t>comme une sphère de droits, de devoirs et de responsabilités mutuelles</w:t>
      </w:r>
      <w:r w:rsidR="00F85316">
        <w:rPr>
          <w:lang w:val="fr-FR"/>
        </w:rPr>
        <w:t>) ;</w:t>
      </w:r>
      <w:r w:rsidRPr="00811098">
        <w:rPr>
          <w:lang w:val="fr-FR"/>
        </w:rPr>
        <w:t xml:space="preserve"> </w:t>
      </w:r>
      <w:r w:rsidR="00F85316">
        <w:rPr>
          <w:lang w:val="fr-FR"/>
        </w:rPr>
        <w:t xml:space="preserve">de plus, </w:t>
      </w:r>
      <w:r w:rsidRPr="00811098">
        <w:rPr>
          <w:lang w:val="fr-FR"/>
        </w:rPr>
        <w:t>ils ont</w:t>
      </w:r>
      <w:r w:rsidR="00F85316">
        <w:rPr>
          <w:lang w:val="fr-FR"/>
        </w:rPr>
        <w:t xml:space="preserve"> </w:t>
      </w:r>
      <w:r w:rsidRPr="00811098">
        <w:rPr>
          <w:lang w:val="fr-FR"/>
        </w:rPr>
        <w:t>un impact négatif sur la croissance économique du pays</w:t>
      </w:r>
      <w:r w:rsidR="00F85316">
        <w:rPr>
          <w:lang w:val="fr-FR"/>
        </w:rPr>
        <w:t xml:space="preserve"> : ex. </w:t>
      </w:r>
      <w:r w:rsidRPr="00811098">
        <w:rPr>
          <w:lang w:val="fr-FR"/>
        </w:rPr>
        <w:t xml:space="preserve">les </w:t>
      </w:r>
      <w:r w:rsidRPr="00F85316">
        <w:rPr>
          <w:i/>
          <w:iCs/>
          <w:lang w:val="fr-FR"/>
        </w:rPr>
        <w:t>NEET</w:t>
      </w:r>
      <w:r w:rsidR="00F85316">
        <w:rPr>
          <w:lang w:val="fr-FR"/>
        </w:rPr>
        <w:t xml:space="preserve"> (« </w:t>
      </w:r>
      <w:proofErr w:type="spellStart"/>
      <w:r w:rsidR="00F85316">
        <w:rPr>
          <w:i/>
          <w:iCs/>
          <w:lang w:val="fr-FR"/>
        </w:rPr>
        <w:t>giovani</w:t>
      </w:r>
      <w:proofErr w:type="spellEnd"/>
      <w:r w:rsidR="00F85316">
        <w:rPr>
          <w:i/>
          <w:iCs/>
          <w:lang w:val="fr-FR"/>
        </w:rPr>
        <w:t xml:space="preserve"> non </w:t>
      </w:r>
      <w:proofErr w:type="spellStart"/>
      <w:r w:rsidR="00F85316">
        <w:rPr>
          <w:i/>
          <w:iCs/>
          <w:lang w:val="fr-FR"/>
        </w:rPr>
        <w:t>inseriti</w:t>
      </w:r>
      <w:proofErr w:type="spellEnd"/>
      <w:r w:rsidR="00F85316">
        <w:rPr>
          <w:i/>
          <w:iCs/>
          <w:lang w:val="fr-FR"/>
        </w:rPr>
        <w:t xml:space="preserve"> </w:t>
      </w:r>
      <w:proofErr w:type="spellStart"/>
      <w:r w:rsidR="00F85316">
        <w:rPr>
          <w:i/>
          <w:iCs/>
          <w:lang w:val="fr-FR"/>
        </w:rPr>
        <w:t>nei</w:t>
      </w:r>
      <w:proofErr w:type="spellEnd"/>
      <w:r w:rsidR="00F85316">
        <w:rPr>
          <w:i/>
          <w:iCs/>
          <w:lang w:val="fr-FR"/>
        </w:rPr>
        <w:t xml:space="preserve"> </w:t>
      </w:r>
      <w:proofErr w:type="spellStart"/>
      <w:r w:rsidR="00F85316">
        <w:rPr>
          <w:i/>
          <w:iCs/>
          <w:lang w:val="fr-FR"/>
        </w:rPr>
        <w:t>circuiti</w:t>
      </w:r>
      <w:proofErr w:type="spellEnd"/>
      <w:r w:rsidR="00F85316">
        <w:rPr>
          <w:i/>
          <w:iCs/>
          <w:lang w:val="fr-FR"/>
        </w:rPr>
        <w:t xml:space="preserve"> di </w:t>
      </w:r>
      <w:proofErr w:type="spellStart"/>
      <w:r w:rsidR="00F85316">
        <w:rPr>
          <w:i/>
          <w:iCs/>
          <w:lang w:val="fr-FR"/>
        </w:rPr>
        <w:t>formazione</w:t>
      </w:r>
      <w:proofErr w:type="spellEnd"/>
      <w:r w:rsidR="00F85316">
        <w:rPr>
          <w:i/>
          <w:iCs/>
          <w:lang w:val="fr-FR"/>
        </w:rPr>
        <w:t xml:space="preserve"> e </w:t>
      </w:r>
      <w:proofErr w:type="spellStart"/>
      <w:r w:rsidR="00F85316">
        <w:rPr>
          <w:i/>
          <w:iCs/>
          <w:lang w:val="fr-FR"/>
        </w:rPr>
        <w:t>lavorativi</w:t>
      </w:r>
      <w:proofErr w:type="spellEnd"/>
      <w:r w:rsidR="00F85316">
        <w:rPr>
          <w:lang w:val="fr-FR"/>
        </w:rPr>
        <w:t xml:space="preserve"> », </w:t>
      </w:r>
      <w:proofErr w:type="spellStart"/>
      <w:r w:rsidR="00F85316">
        <w:rPr>
          <w:lang w:val="fr-FR"/>
        </w:rPr>
        <w:t>fr.</w:t>
      </w:r>
      <w:proofErr w:type="spellEnd"/>
      <w:r w:rsidRPr="00811098">
        <w:rPr>
          <w:lang w:val="fr-FR"/>
        </w:rPr>
        <w:t xml:space="preserve"> </w:t>
      </w:r>
      <w:r w:rsidR="00F85316">
        <w:rPr>
          <w:lang w:val="fr-FR"/>
        </w:rPr>
        <w:t>« </w:t>
      </w:r>
      <w:r w:rsidRPr="00F85316">
        <w:rPr>
          <w:lang w:val="fr-FR"/>
        </w:rPr>
        <w:t xml:space="preserve">jeunes non </w:t>
      </w:r>
      <w:r w:rsidR="00F85316" w:rsidRPr="00F85316">
        <w:rPr>
          <w:lang w:val="fr-FR"/>
        </w:rPr>
        <w:t>intégrés</w:t>
      </w:r>
      <w:r w:rsidRPr="00F85316">
        <w:rPr>
          <w:lang w:val="fr-FR"/>
        </w:rPr>
        <w:t xml:space="preserve"> dans les circuits de formation et de travail</w:t>
      </w:r>
      <w:r w:rsidR="00F85316">
        <w:rPr>
          <w:i/>
          <w:iCs/>
          <w:lang w:val="fr-FR"/>
        </w:rPr>
        <w:t> </w:t>
      </w:r>
      <w:r w:rsidR="00F85316" w:rsidRPr="00F85316">
        <w:rPr>
          <w:lang w:val="fr-FR"/>
        </w:rPr>
        <w:t>»</w:t>
      </w:r>
      <w:r w:rsidR="00F85316">
        <w:rPr>
          <w:lang w:val="fr-FR"/>
        </w:rPr>
        <w:t>)</w:t>
      </w:r>
      <w:r w:rsidRPr="00811098">
        <w:rPr>
          <w:lang w:val="fr-FR"/>
        </w:rPr>
        <w:t xml:space="preserve"> coûtent 2% du PI</w:t>
      </w:r>
      <w:r w:rsidR="00F85316">
        <w:rPr>
          <w:lang w:val="fr-FR"/>
        </w:rPr>
        <w:t>B</w:t>
      </w:r>
      <w:r w:rsidRPr="00811098">
        <w:rPr>
          <w:lang w:val="fr-FR"/>
        </w:rPr>
        <w:t>, soit environ 30 milliards d'euros.</w:t>
      </w:r>
    </w:p>
    <w:p w14:paraId="28B58B56" w14:textId="66B82E3A" w:rsidR="00811098" w:rsidRPr="00811098" w:rsidRDefault="00811098" w:rsidP="002557DD">
      <w:pPr>
        <w:ind w:firstLine="284"/>
        <w:jc w:val="both"/>
        <w:rPr>
          <w:lang w:val="fr-FR"/>
        </w:rPr>
      </w:pPr>
      <w:r w:rsidRPr="00811098">
        <w:rPr>
          <w:lang w:val="fr-FR"/>
        </w:rPr>
        <w:t xml:space="preserve">À partir de ces réflexions, l'Université de Catane, en synergie avec le Lycée </w:t>
      </w:r>
      <w:r w:rsidR="005275D9">
        <w:rPr>
          <w:lang w:val="fr-FR"/>
        </w:rPr>
        <w:t>« </w:t>
      </w:r>
      <w:proofErr w:type="spellStart"/>
      <w:r w:rsidRPr="00811098">
        <w:rPr>
          <w:lang w:val="fr-FR"/>
        </w:rPr>
        <w:t>Turrisi</w:t>
      </w:r>
      <w:proofErr w:type="spellEnd"/>
      <w:r w:rsidRPr="00811098">
        <w:rPr>
          <w:lang w:val="fr-FR"/>
        </w:rPr>
        <w:t xml:space="preserve"> Colonna</w:t>
      </w:r>
      <w:r w:rsidR="005275D9">
        <w:rPr>
          <w:lang w:val="fr-FR"/>
        </w:rPr>
        <w:t> »</w:t>
      </w:r>
      <w:r w:rsidRPr="00811098">
        <w:rPr>
          <w:lang w:val="fr-FR"/>
        </w:rPr>
        <w:t xml:space="preserve"> et </w:t>
      </w:r>
      <w:r w:rsidR="005275D9">
        <w:rPr>
          <w:lang w:val="fr-FR"/>
        </w:rPr>
        <w:t>« </w:t>
      </w:r>
      <w:proofErr w:type="spellStart"/>
      <w:r w:rsidRPr="005275D9">
        <w:rPr>
          <w:i/>
          <w:iCs/>
          <w:lang w:val="fr-FR"/>
        </w:rPr>
        <w:t>Farm</w:t>
      </w:r>
      <w:proofErr w:type="spellEnd"/>
      <w:r w:rsidRPr="005275D9">
        <w:rPr>
          <w:i/>
          <w:iCs/>
          <w:lang w:val="fr-FR"/>
        </w:rPr>
        <w:t xml:space="preserve"> Cultural Park</w:t>
      </w:r>
      <w:r w:rsidR="005275D9" w:rsidRPr="005275D9">
        <w:rPr>
          <w:i/>
          <w:iCs/>
          <w:lang w:val="fr-FR"/>
        </w:rPr>
        <w:t> </w:t>
      </w:r>
      <w:r w:rsidR="005275D9">
        <w:rPr>
          <w:lang w:val="fr-FR"/>
        </w:rPr>
        <w:t>»</w:t>
      </w:r>
      <w:r w:rsidRPr="00811098">
        <w:rPr>
          <w:lang w:val="fr-FR"/>
        </w:rPr>
        <w:t xml:space="preserve"> </w:t>
      </w:r>
      <w:r w:rsidR="005275D9">
        <w:rPr>
          <w:lang w:val="fr-FR"/>
        </w:rPr>
        <w:t xml:space="preserve">– </w:t>
      </w:r>
      <w:r w:rsidRPr="00811098">
        <w:rPr>
          <w:lang w:val="fr-FR"/>
        </w:rPr>
        <w:t>un pôle culturel qui lutte contre l</w:t>
      </w:r>
      <w:r w:rsidR="005275D9">
        <w:rPr>
          <w:lang w:val="fr-FR"/>
        </w:rPr>
        <w:t>’</w:t>
      </w:r>
      <w:r w:rsidRPr="00811098">
        <w:rPr>
          <w:lang w:val="fr-FR"/>
        </w:rPr>
        <w:t xml:space="preserve">abandon des petits centres en Sicile en proposant des processus de régénération urbaine intégrée </w:t>
      </w:r>
      <w:r w:rsidR="005275D9">
        <w:rPr>
          <w:lang w:val="fr-FR"/>
        </w:rPr>
        <w:t>–</w:t>
      </w:r>
      <w:r w:rsidRPr="00811098">
        <w:rPr>
          <w:lang w:val="fr-FR"/>
        </w:rPr>
        <w:t xml:space="preserve"> propose </w:t>
      </w:r>
      <w:r w:rsidR="005275D9">
        <w:rPr>
          <w:lang w:val="fr-FR"/>
        </w:rPr>
        <w:t>un</w:t>
      </w:r>
      <w:r w:rsidRPr="00811098">
        <w:rPr>
          <w:lang w:val="fr-FR"/>
        </w:rPr>
        <w:t xml:space="preserve"> outil éducatif/pédagogique</w:t>
      </w:r>
      <w:r w:rsidR="005275D9">
        <w:rPr>
          <w:lang w:val="fr-FR"/>
        </w:rPr>
        <w:t xml:space="preserve"> novateur :</w:t>
      </w:r>
      <w:r w:rsidRPr="00811098">
        <w:rPr>
          <w:lang w:val="fr-FR"/>
        </w:rPr>
        <w:t xml:space="preserve"> </w:t>
      </w:r>
      <w:r w:rsidRPr="00366F89">
        <w:rPr>
          <w:lang w:val="fr-FR"/>
        </w:rPr>
        <w:t xml:space="preserve">le </w:t>
      </w:r>
      <w:r w:rsidR="00CE299B" w:rsidRPr="00366F89">
        <w:rPr>
          <w:lang w:val="fr-FR"/>
        </w:rPr>
        <w:t>« soutien culturel spécial »</w:t>
      </w:r>
      <w:r w:rsidRPr="00366F89">
        <w:rPr>
          <w:lang w:val="fr-FR"/>
        </w:rPr>
        <w:t xml:space="preserve">. </w:t>
      </w:r>
      <w:r w:rsidR="009C061D" w:rsidRPr="00366F89">
        <w:rPr>
          <w:lang w:val="fr-FR"/>
        </w:rPr>
        <w:t>Cett</w:t>
      </w:r>
      <w:r w:rsidR="009C061D">
        <w:rPr>
          <w:lang w:val="fr-FR"/>
        </w:rPr>
        <w:t>e définition procède d’une réflexion autour</w:t>
      </w:r>
      <w:r w:rsidRPr="00811098">
        <w:rPr>
          <w:lang w:val="fr-FR"/>
        </w:rPr>
        <w:t xml:space="preserve"> du</w:t>
      </w:r>
      <w:r w:rsidR="00B114B3">
        <w:rPr>
          <w:lang w:val="fr-FR"/>
        </w:rPr>
        <w:t xml:space="preserve"> concept </w:t>
      </w:r>
      <w:r w:rsidR="00B114B3" w:rsidRPr="00366F89">
        <w:rPr>
          <w:lang w:val="fr-FR"/>
        </w:rPr>
        <w:t>de</w:t>
      </w:r>
      <w:r w:rsidRPr="00366F89">
        <w:rPr>
          <w:lang w:val="fr-FR"/>
        </w:rPr>
        <w:t xml:space="preserve"> </w:t>
      </w:r>
      <w:r w:rsidR="009C061D" w:rsidRPr="00366F89">
        <w:rPr>
          <w:lang w:val="fr-FR"/>
        </w:rPr>
        <w:t>« </w:t>
      </w:r>
      <w:r w:rsidRPr="00366F89">
        <w:rPr>
          <w:lang w:val="fr-FR"/>
        </w:rPr>
        <w:t>soutien</w:t>
      </w:r>
      <w:r w:rsidR="009C061D" w:rsidRPr="00366F89">
        <w:rPr>
          <w:lang w:val="fr-FR"/>
        </w:rPr>
        <w:t xml:space="preserve"> spécial » pour les sujets souffrant de handicaps différents</w:t>
      </w:r>
      <w:r w:rsidRPr="00366F89">
        <w:rPr>
          <w:lang w:val="fr-FR"/>
        </w:rPr>
        <w:t>, tel</w:t>
      </w:r>
      <w:r w:rsidRPr="00811098">
        <w:rPr>
          <w:lang w:val="fr-FR"/>
        </w:rPr>
        <w:t xml:space="preserve"> que prévu par la législation en Italie (</w:t>
      </w:r>
      <w:r w:rsidR="00B114B3">
        <w:rPr>
          <w:lang w:val="fr-FR"/>
        </w:rPr>
        <w:t xml:space="preserve">à partir </w:t>
      </w:r>
      <w:r w:rsidRPr="00811098">
        <w:rPr>
          <w:lang w:val="fr-FR"/>
        </w:rPr>
        <w:t xml:space="preserve">de la loi 118/1971 </w:t>
      </w:r>
      <w:r w:rsidR="00B114B3">
        <w:rPr>
          <w:lang w:val="fr-FR"/>
        </w:rPr>
        <w:t>jusqu’</w:t>
      </w:r>
      <w:r w:rsidRPr="00811098">
        <w:rPr>
          <w:lang w:val="fr-FR"/>
        </w:rPr>
        <w:t xml:space="preserve">aux intégrations </w:t>
      </w:r>
      <w:r w:rsidR="00B114B3" w:rsidRPr="00811098">
        <w:rPr>
          <w:lang w:val="fr-FR"/>
        </w:rPr>
        <w:t xml:space="preserve">récentes </w:t>
      </w:r>
      <w:r w:rsidRPr="00811098">
        <w:rPr>
          <w:lang w:val="fr-FR"/>
        </w:rPr>
        <w:t>66/2017), adressé exclusivement aux élèves ayant des besoins spéciaux. L'aspect</w:t>
      </w:r>
      <w:r w:rsidR="003D5C10">
        <w:rPr>
          <w:lang w:val="fr-FR"/>
        </w:rPr>
        <w:t xml:space="preserve"> </w:t>
      </w:r>
      <w:r w:rsidRPr="00811098">
        <w:rPr>
          <w:lang w:val="fr-FR"/>
        </w:rPr>
        <w:t xml:space="preserve">novateur </w:t>
      </w:r>
      <w:r w:rsidR="003D5C10">
        <w:rPr>
          <w:lang w:val="fr-FR"/>
        </w:rPr>
        <w:t xml:space="preserve">de la notion </w:t>
      </w:r>
      <w:r w:rsidR="003D5C10" w:rsidRPr="00366F89">
        <w:rPr>
          <w:lang w:val="fr-FR"/>
        </w:rPr>
        <w:t xml:space="preserve">de « soutien culturel spécial » </w:t>
      </w:r>
      <w:r w:rsidRPr="00366F89">
        <w:rPr>
          <w:lang w:val="fr-FR"/>
        </w:rPr>
        <w:t>concerne</w:t>
      </w:r>
      <w:r w:rsidRPr="00811098">
        <w:rPr>
          <w:lang w:val="fr-FR"/>
        </w:rPr>
        <w:t xml:space="preserve"> </w:t>
      </w:r>
      <w:r w:rsidR="003D5C10">
        <w:rPr>
          <w:lang w:val="fr-FR"/>
        </w:rPr>
        <w:t xml:space="preserve">notamment </w:t>
      </w:r>
      <w:r w:rsidRPr="00811098">
        <w:rPr>
          <w:lang w:val="fr-FR"/>
        </w:rPr>
        <w:t>l</w:t>
      </w:r>
      <w:r w:rsidR="003D5C10">
        <w:rPr>
          <w:lang w:val="fr-FR"/>
        </w:rPr>
        <w:t>es modes par lesquelles</w:t>
      </w:r>
      <w:r w:rsidRPr="00811098">
        <w:rPr>
          <w:lang w:val="fr-FR"/>
        </w:rPr>
        <w:t xml:space="preserve"> </w:t>
      </w:r>
      <w:r w:rsidR="003D5C10">
        <w:rPr>
          <w:lang w:val="fr-FR"/>
        </w:rPr>
        <w:t>on conçoit et on exerce</w:t>
      </w:r>
      <w:r w:rsidRPr="00811098">
        <w:rPr>
          <w:lang w:val="fr-FR"/>
        </w:rPr>
        <w:t>, dans la relation enseignant</w:t>
      </w:r>
      <w:r w:rsidR="003D5C10">
        <w:rPr>
          <w:lang w:val="fr-FR"/>
        </w:rPr>
        <w:t>-</w:t>
      </w:r>
      <w:r w:rsidRPr="00811098">
        <w:rPr>
          <w:lang w:val="fr-FR"/>
        </w:rPr>
        <w:t xml:space="preserve">élève, le rôle du </w:t>
      </w:r>
      <w:r w:rsidR="003D5C10">
        <w:rPr>
          <w:lang w:val="fr-FR"/>
        </w:rPr>
        <w:t>« </w:t>
      </w:r>
      <w:r w:rsidRPr="00811098">
        <w:rPr>
          <w:lang w:val="fr-FR"/>
        </w:rPr>
        <w:t>soutien</w:t>
      </w:r>
      <w:r w:rsidR="003D5C10">
        <w:rPr>
          <w:lang w:val="fr-FR"/>
        </w:rPr>
        <w:t> »</w:t>
      </w:r>
      <w:r w:rsidRPr="00811098">
        <w:rPr>
          <w:lang w:val="fr-FR"/>
        </w:rPr>
        <w:t xml:space="preserve"> </w:t>
      </w:r>
      <w:r w:rsidR="003D5C10">
        <w:rPr>
          <w:lang w:val="fr-FR"/>
        </w:rPr>
        <w:t xml:space="preserve">tout </w:t>
      </w:r>
      <w:r w:rsidRPr="00811098">
        <w:rPr>
          <w:lang w:val="fr-FR"/>
        </w:rPr>
        <w:t>en le considérant</w:t>
      </w:r>
      <w:r w:rsidR="003D5C10">
        <w:rPr>
          <w:lang w:val="fr-FR"/>
        </w:rPr>
        <w:t>, non seulement comme</w:t>
      </w:r>
      <w:r w:rsidRPr="00811098">
        <w:rPr>
          <w:lang w:val="fr-FR"/>
        </w:rPr>
        <w:t xml:space="preserve"> </w:t>
      </w:r>
      <w:r w:rsidR="003D5C10">
        <w:rPr>
          <w:lang w:val="fr-FR"/>
        </w:rPr>
        <w:t xml:space="preserve">un </w:t>
      </w:r>
      <w:r w:rsidR="003D5C10" w:rsidRPr="00366F89">
        <w:rPr>
          <w:lang w:val="fr-FR"/>
        </w:rPr>
        <w:t xml:space="preserve">« support </w:t>
      </w:r>
      <w:r w:rsidRPr="00366F89">
        <w:rPr>
          <w:lang w:val="fr-FR"/>
        </w:rPr>
        <w:t>social</w:t>
      </w:r>
      <w:r w:rsidR="003D5C10" w:rsidRPr="00366F89">
        <w:rPr>
          <w:lang w:val="fr-FR"/>
        </w:rPr>
        <w:t> », mais aussi comme un « aide culturel » pour</w:t>
      </w:r>
      <w:r w:rsidRPr="00811098">
        <w:rPr>
          <w:lang w:val="fr-FR"/>
        </w:rPr>
        <w:t xml:space="preserve"> l</w:t>
      </w:r>
      <w:r w:rsidR="003D5C10">
        <w:rPr>
          <w:lang w:val="fr-FR"/>
        </w:rPr>
        <w:t>a</w:t>
      </w:r>
      <w:r w:rsidRPr="00811098">
        <w:rPr>
          <w:lang w:val="fr-FR"/>
        </w:rPr>
        <w:t xml:space="preserve"> population scolaire l</w:t>
      </w:r>
      <w:r w:rsidR="003D5C10">
        <w:rPr>
          <w:lang w:val="fr-FR"/>
        </w:rPr>
        <w:t>a</w:t>
      </w:r>
      <w:r w:rsidRPr="00811098">
        <w:rPr>
          <w:lang w:val="fr-FR"/>
        </w:rPr>
        <w:t xml:space="preserve"> plus fragile. Parmi </w:t>
      </w:r>
      <w:r w:rsidR="00305C2E">
        <w:rPr>
          <w:lang w:val="fr-FR"/>
        </w:rPr>
        <w:t>les sujets les plus fragilisés,</w:t>
      </w:r>
      <w:r w:rsidRPr="00811098">
        <w:rPr>
          <w:lang w:val="fr-FR"/>
        </w:rPr>
        <w:t xml:space="preserve"> on compte surtout les femmes qui</w:t>
      </w:r>
      <w:r w:rsidR="00B91C3B">
        <w:rPr>
          <w:lang w:val="fr-FR"/>
        </w:rPr>
        <w:t xml:space="preserve"> – notamment si </w:t>
      </w:r>
      <w:r w:rsidRPr="00811098">
        <w:rPr>
          <w:lang w:val="fr-FR"/>
        </w:rPr>
        <w:t>jeunes ou très jeunes</w:t>
      </w:r>
      <w:r w:rsidR="00B91C3B">
        <w:rPr>
          <w:lang w:val="fr-FR"/>
        </w:rPr>
        <w:t xml:space="preserve"> – </w:t>
      </w:r>
      <w:r w:rsidRPr="00811098">
        <w:rPr>
          <w:lang w:val="fr-FR"/>
        </w:rPr>
        <w:t>se trouvent souvent dans une situation d</w:t>
      </w:r>
      <w:r w:rsidR="00305C2E">
        <w:rPr>
          <w:lang w:val="fr-FR"/>
        </w:rPr>
        <w:t>’isolement</w:t>
      </w:r>
      <w:r w:rsidR="00B91C3B">
        <w:rPr>
          <w:lang w:val="fr-FR"/>
        </w:rPr>
        <w:t xml:space="preserve"> ignorée </w:t>
      </w:r>
      <w:r w:rsidRPr="00811098">
        <w:rPr>
          <w:lang w:val="fr-FR"/>
        </w:rPr>
        <w:t xml:space="preserve">ou </w:t>
      </w:r>
      <w:r w:rsidR="00B91C3B">
        <w:rPr>
          <w:lang w:val="fr-FR"/>
        </w:rPr>
        <w:t>sous-évaluée</w:t>
      </w:r>
      <w:r w:rsidRPr="00811098">
        <w:rPr>
          <w:lang w:val="fr-FR"/>
        </w:rPr>
        <w:t>, qui nécessite</w:t>
      </w:r>
      <w:r w:rsidR="0048128E">
        <w:rPr>
          <w:lang w:val="fr-FR"/>
        </w:rPr>
        <w:t>rait</w:t>
      </w:r>
      <w:r w:rsidRPr="00811098">
        <w:rPr>
          <w:lang w:val="fr-FR"/>
        </w:rPr>
        <w:t xml:space="preserve"> d'être analysée et comprise dans </w:t>
      </w:r>
      <w:r w:rsidR="0048128E">
        <w:rPr>
          <w:lang w:val="fr-FR"/>
        </w:rPr>
        <w:t>ses différentes facettes</w:t>
      </w:r>
      <w:r w:rsidRPr="00811098">
        <w:rPr>
          <w:lang w:val="fr-FR"/>
        </w:rPr>
        <w:t xml:space="preserve">. Ainsi, </w:t>
      </w:r>
      <w:r w:rsidR="00DB2780">
        <w:rPr>
          <w:lang w:val="fr-FR"/>
        </w:rPr>
        <w:t>par</w:t>
      </w:r>
      <w:r w:rsidRPr="00811098">
        <w:rPr>
          <w:lang w:val="fr-FR"/>
        </w:rPr>
        <w:t xml:space="preserve"> l</w:t>
      </w:r>
      <w:r w:rsidR="00DB2780">
        <w:rPr>
          <w:lang w:val="fr-FR"/>
        </w:rPr>
        <w:t>a notion de</w:t>
      </w:r>
      <w:r w:rsidRPr="00811098">
        <w:rPr>
          <w:lang w:val="fr-FR"/>
        </w:rPr>
        <w:t xml:space="preserve"> </w:t>
      </w:r>
      <w:r w:rsidR="00DB2780">
        <w:rPr>
          <w:lang w:val="fr-FR"/>
        </w:rPr>
        <w:t>« </w:t>
      </w:r>
      <w:r w:rsidRPr="00811098">
        <w:rPr>
          <w:lang w:val="fr-FR"/>
        </w:rPr>
        <w:t>soutien culturel</w:t>
      </w:r>
      <w:r w:rsidR="00DB2780">
        <w:rPr>
          <w:lang w:val="fr-FR"/>
        </w:rPr>
        <w:t> »</w:t>
      </w:r>
      <w:r w:rsidRPr="00811098">
        <w:rPr>
          <w:lang w:val="fr-FR"/>
        </w:rPr>
        <w:t xml:space="preserve">, </w:t>
      </w:r>
      <w:r w:rsidR="00DB2780">
        <w:rPr>
          <w:lang w:val="fr-FR"/>
        </w:rPr>
        <w:t>on souhaite mettre l’accent sur</w:t>
      </w:r>
      <w:r w:rsidRPr="00811098">
        <w:rPr>
          <w:lang w:val="fr-FR"/>
        </w:rPr>
        <w:t xml:space="preserve"> </w:t>
      </w:r>
      <w:r w:rsidR="00DB2780">
        <w:rPr>
          <w:lang w:val="fr-FR"/>
        </w:rPr>
        <w:t>une</w:t>
      </w:r>
      <w:r w:rsidRPr="00811098">
        <w:rPr>
          <w:lang w:val="fr-FR"/>
        </w:rPr>
        <w:t xml:space="preserve"> dimension </w:t>
      </w:r>
      <w:proofErr w:type="spellStart"/>
      <w:r w:rsidRPr="00811098">
        <w:rPr>
          <w:lang w:val="fr-FR"/>
        </w:rPr>
        <w:t>socio</w:t>
      </w:r>
      <w:r w:rsidR="002560EE">
        <w:rPr>
          <w:lang w:val="fr-FR"/>
        </w:rPr>
        <w:t>psycho</w:t>
      </w:r>
      <w:r w:rsidRPr="00811098">
        <w:rPr>
          <w:lang w:val="fr-FR"/>
        </w:rPr>
        <w:t>pédagogique</w:t>
      </w:r>
      <w:proofErr w:type="spellEnd"/>
      <w:r w:rsidR="00DB2780">
        <w:rPr>
          <w:lang w:val="fr-FR"/>
        </w:rPr>
        <w:t xml:space="preserve"> élargie</w:t>
      </w:r>
      <w:r w:rsidRPr="00811098">
        <w:rPr>
          <w:lang w:val="fr-FR"/>
        </w:rPr>
        <w:t xml:space="preserve"> </w:t>
      </w:r>
      <w:r w:rsidR="00DB2780">
        <w:rPr>
          <w:lang w:val="fr-FR"/>
        </w:rPr>
        <w:t>afin</w:t>
      </w:r>
      <w:r w:rsidRPr="00811098">
        <w:rPr>
          <w:lang w:val="fr-FR"/>
        </w:rPr>
        <w:t xml:space="preserve"> proposer un modèle d'enseignement et de soutien </w:t>
      </w:r>
      <w:r w:rsidR="00DB2780">
        <w:rPr>
          <w:lang w:val="fr-FR"/>
        </w:rPr>
        <w:t>capable de</w:t>
      </w:r>
      <w:r w:rsidRPr="00811098">
        <w:rPr>
          <w:lang w:val="fr-FR"/>
        </w:rPr>
        <w:t xml:space="preserve"> répondre aux </w:t>
      </w:r>
      <w:r w:rsidR="00DB2780">
        <w:rPr>
          <w:lang w:val="fr-FR"/>
        </w:rPr>
        <w:t>multiples</w:t>
      </w:r>
      <w:r w:rsidRPr="00811098">
        <w:rPr>
          <w:lang w:val="fr-FR"/>
        </w:rPr>
        <w:t xml:space="preserve"> besoins du territoire.</w:t>
      </w:r>
    </w:p>
    <w:p w14:paraId="619FFC61" w14:textId="0F35FAF8" w:rsidR="001338C9" w:rsidRPr="00D93B39" w:rsidRDefault="00811098" w:rsidP="002557DD">
      <w:pPr>
        <w:ind w:firstLine="284"/>
        <w:rPr>
          <w:lang w:val="fr-FR"/>
        </w:rPr>
      </w:pPr>
      <w:r w:rsidRPr="00811098">
        <w:rPr>
          <w:lang w:val="fr-FR"/>
        </w:rPr>
        <w:lastRenderedPageBreak/>
        <w:t>Le</w:t>
      </w:r>
      <w:r w:rsidR="00A8550C">
        <w:rPr>
          <w:lang w:val="fr-FR"/>
        </w:rPr>
        <w:t xml:space="preserve">s étapes de </w:t>
      </w:r>
      <w:r w:rsidR="00D93B39">
        <w:rPr>
          <w:lang w:val="fr-FR"/>
        </w:rPr>
        <w:t>notre</w:t>
      </w:r>
      <w:r w:rsidR="00A8550C">
        <w:rPr>
          <w:lang w:val="fr-FR"/>
        </w:rPr>
        <w:t xml:space="preserve"> recherche </w:t>
      </w:r>
      <w:r w:rsidRPr="00811098">
        <w:rPr>
          <w:lang w:val="fr-FR"/>
        </w:rPr>
        <w:t>sui</w:t>
      </w:r>
      <w:r w:rsidR="00A8550C">
        <w:rPr>
          <w:lang w:val="fr-FR"/>
        </w:rPr>
        <w:t xml:space="preserve">vent </w:t>
      </w:r>
      <w:r w:rsidRPr="00811098">
        <w:rPr>
          <w:lang w:val="fr-FR"/>
        </w:rPr>
        <w:t xml:space="preserve">le modèle des trois </w:t>
      </w:r>
      <w:r w:rsidR="00A8550C">
        <w:rPr>
          <w:lang w:val="fr-FR"/>
        </w:rPr>
        <w:t>« </w:t>
      </w:r>
      <w:r w:rsidRPr="00811098">
        <w:rPr>
          <w:lang w:val="fr-FR"/>
        </w:rPr>
        <w:t>O</w:t>
      </w:r>
      <w:r w:rsidR="00A8550C">
        <w:rPr>
          <w:lang w:val="fr-FR"/>
        </w:rPr>
        <w:t> »</w:t>
      </w:r>
      <w:r w:rsidR="00D93B39">
        <w:rPr>
          <w:lang w:val="fr-FR"/>
        </w:rPr>
        <w:t xml:space="preserve"> (</w:t>
      </w:r>
      <w:r w:rsidR="00D93B39">
        <w:rPr>
          <w:i/>
          <w:iCs/>
          <w:lang w:val="fr-FR"/>
        </w:rPr>
        <w:t>observer</w:t>
      </w:r>
      <w:r w:rsidR="00D93B39">
        <w:rPr>
          <w:lang w:val="fr-FR"/>
        </w:rPr>
        <w:t xml:space="preserve">, </w:t>
      </w:r>
      <w:r w:rsidR="00D93B39">
        <w:rPr>
          <w:i/>
          <w:iCs/>
          <w:lang w:val="fr-FR"/>
        </w:rPr>
        <w:t>opportunités</w:t>
      </w:r>
      <w:r w:rsidR="00D93B39">
        <w:rPr>
          <w:lang w:val="fr-FR"/>
        </w:rPr>
        <w:t xml:space="preserve">, </w:t>
      </w:r>
      <w:r w:rsidR="00D93B39">
        <w:rPr>
          <w:i/>
          <w:iCs/>
          <w:lang w:val="fr-FR"/>
        </w:rPr>
        <w:t>osez</w:t>
      </w:r>
      <w:r w:rsidR="00D93B39">
        <w:rPr>
          <w:lang w:val="fr-FR"/>
        </w:rPr>
        <w:t xml:space="preserve">). Dans les paragraphes suivants, on illustre brièvement </w:t>
      </w:r>
      <w:r w:rsidR="00B71D06">
        <w:rPr>
          <w:lang w:val="fr-FR"/>
        </w:rPr>
        <w:t>les traits principaux de ce modèle et on résume les moments marquants de chaque étape.</w:t>
      </w:r>
    </w:p>
    <w:p w14:paraId="4FAFA8B9" w14:textId="70727D18" w:rsidR="00811098" w:rsidRDefault="00D83265" w:rsidP="00D83265">
      <w:pPr>
        <w:jc w:val="center"/>
        <w:rPr>
          <w:lang w:val="fr-FR"/>
        </w:rPr>
      </w:pPr>
      <w:r>
        <w:rPr>
          <w:noProof/>
          <w:lang w:val="fr-FR"/>
        </w:rPr>
        <w:drawing>
          <wp:inline distT="0" distB="0" distL="0" distR="0" wp14:anchorId="3377167A" wp14:editId="57E07795">
            <wp:extent cx="2602871" cy="1519022"/>
            <wp:effectExtent l="0" t="0" r="0" b="0"/>
            <wp:docPr id="146870165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1127" b="20513"/>
                    <a:stretch/>
                  </pic:blipFill>
                  <pic:spPr bwMode="auto">
                    <a:xfrm>
                      <a:off x="0" y="0"/>
                      <a:ext cx="2617643" cy="1527643"/>
                    </a:xfrm>
                    <a:prstGeom prst="rect">
                      <a:avLst/>
                    </a:prstGeom>
                    <a:noFill/>
                    <a:ln>
                      <a:noFill/>
                    </a:ln>
                    <a:extLst>
                      <a:ext uri="{53640926-AAD7-44D8-BBD7-CCE9431645EC}">
                        <a14:shadowObscured xmlns:a14="http://schemas.microsoft.com/office/drawing/2010/main"/>
                      </a:ext>
                    </a:extLst>
                  </pic:spPr>
                </pic:pic>
              </a:graphicData>
            </a:graphic>
          </wp:inline>
        </w:drawing>
      </w:r>
    </w:p>
    <w:p w14:paraId="37005B5F" w14:textId="09B38E94" w:rsidR="00811098" w:rsidRPr="00811098" w:rsidRDefault="00811098" w:rsidP="005126A7">
      <w:pPr>
        <w:jc w:val="both"/>
        <w:rPr>
          <w:lang w:val="fr-FR"/>
        </w:rPr>
      </w:pPr>
      <w:r w:rsidRPr="00A0220A">
        <w:rPr>
          <w:b/>
          <w:bCs/>
          <w:smallCaps/>
          <w:lang w:val="fr-FR"/>
        </w:rPr>
        <w:t>Observez</w:t>
      </w:r>
      <w:r w:rsidR="00A0220A" w:rsidRPr="00A0220A">
        <w:rPr>
          <w:b/>
          <w:bCs/>
          <w:smallCaps/>
          <w:lang w:val="fr-FR"/>
        </w:rPr>
        <w:t> !</w:t>
      </w:r>
      <w:r w:rsidRPr="00811098">
        <w:rPr>
          <w:lang w:val="fr-FR"/>
        </w:rPr>
        <w:t xml:space="preserve"> Avec l'approche </w:t>
      </w:r>
      <w:r w:rsidR="00F408DC">
        <w:rPr>
          <w:lang w:val="fr-FR"/>
        </w:rPr>
        <w:t>sociogéographique</w:t>
      </w:r>
      <w:r w:rsidRPr="00811098">
        <w:rPr>
          <w:lang w:val="fr-FR"/>
        </w:rPr>
        <w:t>, nous cherchons à analyser les spécificités sociales, économiques et culturelles qui caractérisent le territoire</w:t>
      </w:r>
      <w:r w:rsidR="00A0220A">
        <w:rPr>
          <w:lang w:val="fr-FR"/>
        </w:rPr>
        <w:t xml:space="preserve"> local</w:t>
      </w:r>
      <w:r w:rsidRPr="00811098">
        <w:rPr>
          <w:lang w:val="fr-FR"/>
        </w:rPr>
        <w:t xml:space="preserve">. En premier lieu, nous avons </w:t>
      </w:r>
      <w:r w:rsidR="00A0220A">
        <w:rPr>
          <w:lang w:val="fr-FR"/>
        </w:rPr>
        <w:t xml:space="preserve">porté </w:t>
      </w:r>
      <w:r w:rsidRPr="00811098">
        <w:rPr>
          <w:lang w:val="fr-FR"/>
        </w:rPr>
        <w:t xml:space="preserve">l'attention sur les facteurs étroitement liés à l'abandon scolaire, à la </w:t>
      </w:r>
      <w:r w:rsidR="00A0220A" w:rsidRPr="00366F89">
        <w:rPr>
          <w:lang w:val="fr-FR"/>
        </w:rPr>
        <w:t>« </w:t>
      </w:r>
      <w:r w:rsidRPr="00366F89">
        <w:rPr>
          <w:lang w:val="fr-FR"/>
        </w:rPr>
        <w:t>pauvreté éducative</w:t>
      </w:r>
      <w:r w:rsidR="00A0220A" w:rsidRPr="00366F89">
        <w:rPr>
          <w:lang w:val="fr-FR"/>
        </w:rPr>
        <w:t> »</w:t>
      </w:r>
      <w:r w:rsidR="00A0220A">
        <w:rPr>
          <w:lang w:val="fr-FR"/>
        </w:rPr>
        <w:t xml:space="preserve"> (pauvreté en contextes scolaires, manque de scolarisation)</w:t>
      </w:r>
      <w:r w:rsidR="00F408DC">
        <w:rPr>
          <w:lang w:val="fr-FR"/>
        </w:rPr>
        <w:t xml:space="preserve"> </w:t>
      </w:r>
      <w:r w:rsidRPr="00811098">
        <w:rPr>
          <w:lang w:val="fr-FR"/>
        </w:rPr>
        <w:t>et aux phénomènes de délinquance juvénile, à savoir</w:t>
      </w:r>
      <w:r w:rsidR="00A0220A">
        <w:rPr>
          <w:lang w:val="fr-FR"/>
        </w:rPr>
        <w:t> :</w:t>
      </w:r>
      <w:r w:rsidRPr="00811098">
        <w:rPr>
          <w:lang w:val="fr-FR"/>
        </w:rPr>
        <w:t xml:space="preserve"> l'inégalité des </w:t>
      </w:r>
      <w:r w:rsidR="00A0220A">
        <w:rPr>
          <w:lang w:val="fr-FR"/>
        </w:rPr>
        <w:t>salaires</w:t>
      </w:r>
      <w:r w:rsidRPr="00811098">
        <w:rPr>
          <w:lang w:val="fr-FR"/>
        </w:rPr>
        <w:t>, le risque d</w:t>
      </w:r>
      <w:r w:rsidR="00A0220A">
        <w:rPr>
          <w:lang w:val="fr-FR"/>
        </w:rPr>
        <w:t>’indigence</w:t>
      </w:r>
      <w:r w:rsidRPr="00811098">
        <w:rPr>
          <w:lang w:val="fr-FR"/>
        </w:rPr>
        <w:t xml:space="preserve">, la </w:t>
      </w:r>
      <w:r w:rsidR="00A0220A">
        <w:rPr>
          <w:lang w:val="fr-FR"/>
        </w:rPr>
        <w:t>détresse</w:t>
      </w:r>
      <w:r w:rsidRPr="00811098">
        <w:rPr>
          <w:lang w:val="fr-FR"/>
        </w:rPr>
        <w:t xml:space="preserve"> matérielle, </w:t>
      </w:r>
      <w:r w:rsidRPr="00366F89">
        <w:rPr>
          <w:lang w:val="fr-FR"/>
        </w:rPr>
        <w:t xml:space="preserve">le taux de </w:t>
      </w:r>
      <w:r w:rsidR="007D641F" w:rsidRPr="00366F89">
        <w:rPr>
          <w:lang w:val="fr-FR"/>
        </w:rPr>
        <w:t>chômage</w:t>
      </w:r>
      <w:r w:rsidRPr="00366F89">
        <w:rPr>
          <w:lang w:val="fr-FR"/>
        </w:rPr>
        <w:t>. Ces</w:t>
      </w:r>
      <w:r w:rsidRPr="00811098">
        <w:rPr>
          <w:lang w:val="fr-FR"/>
        </w:rPr>
        <w:t xml:space="preserve"> éléments ont guidé le groupe de recherche dans la construction </w:t>
      </w:r>
      <w:r w:rsidRPr="00366F89">
        <w:rPr>
          <w:lang w:val="fr-FR"/>
        </w:rPr>
        <w:t>d</w:t>
      </w:r>
      <w:r w:rsidR="00FC7F62" w:rsidRPr="00366F89">
        <w:rPr>
          <w:lang w:val="fr-FR"/>
        </w:rPr>
        <w:t>’un « </w:t>
      </w:r>
      <w:r w:rsidRPr="00366F89">
        <w:rPr>
          <w:lang w:val="fr-FR"/>
        </w:rPr>
        <w:t>indice de fragilité</w:t>
      </w:r>
      <w:r w:rsidR="00FC7F62" w:rsidRPr="00366F89">
        <w:rPr>
          <w:lang w:val="fr-FR"/>
        </w:rPr>
        <w:t> »</w:t>
      </w:r>
      <w:r w:rsidRPr="00366F89">
        <w:rPr>
          <w:lang w:val="fr-FR"/>
        </w:rPr>
        <w:t>, comprenant</w:t>
      </w:r>
      <w:r w:rsidRPr="00811098">
        <w:rPr>
          <w:lang w:val="fr-FR"/>
        </w:rPr>
        <w:t xml:space="preserve"> une série d'indicateurs mesurant des conditions de </w:t>
      </w:r>
      <w:r w:rsidR="004670CF">
        <w:rPr>
          <w:lang w:val="fr-FR"/>
        </w:rPr>
        <w:t>fragilisation</w:t>
      </w:r>
      <w:r w:rsidRPr="00811098">
        <w:rPr>
          <w:lang w:val="fr-FR"/>
        </w:rPr>
        <w:t>, à savoir</w:t>
      </w:r>
      <w:r w:rsidR="0034223A">
        <w:rPr>
          <w:lang w:val="fr-FR"/>
        </w:rPr>
        <w:t> :</w:t>
      </w:r>
      <w:r w:rsidRPr="00811098">
        <w:rPr>
          <w:lang w:val="fr-FR"/>
        </w:rPr>
        <w:t xml:space="preserve"> l'incidence des jeunes </w:t>
      </w:r>
      <w:r w:rsidR="000706EE">
        <w:rPr>
          <w:lang w:val="fr-FR"/>
        </w:rPr>
        <w:t>inoccupés et non scolarisés</w:t>
      </w:r>
      <w:r w:rsidRPr="00811098">
        <w:rPr>
          <w:lang w:val="fr-FR"/>
        </w:rPr>
        <w:t xml:space="preserve"> (</w:t>
      </w:r>
      <w:r w:rsidRPr="0034223A">
        <w:rPr>
          <w:i/>
          <w:iCs/>
          <w:lang w:val="fr-FR"/>
        </w:rPr>
        <w:t>NEET</w:t>
      </w:r>
      <w:r w:rsidRPr="00811098">
        <w:rPr>
          <w:lang w:val="fr-FR"/>
        </w:rPr>
        <w:t xml:space="preserve">), le taux de population avec un faible niveau d'éducation, les familles en difficulté économique, le taux de chômage </w:t>
      </w:r>
      <w:r w:rsidR="004670CF">
        <w:rPr>
          <w:lang w:val="fr-FR"/>
        </w:rPr>
        <w:t>parmi les</w:t>
      </w:r>
      <w:r w:rsidRPr="00811098">
        <w:rPr>
          <w:lang w:val="fr-FR"/>
        </w:rPr>
        <w:t xml:space="preserve"> jeunes, les familles à faible revenu.</w:t>
      </w:r>
    </w:p>
    <w:p w14:paraId="23BE1714" w14:textId="696F1235" w:rsidR="00811098" w:rsidRPr="00811098" w:rsidRDefault="00811098" w:rsidP="00811098">
      <w:pPr>
        <w:rPr>
          <w:lang w:val="fr-FR"/>
        </w:rPr>
      </w:pPr>
      <w:r w:rsidRPr="001D0053">
        <w:rPr>
          <w:b/>
          <w:bCs/>
          <w:smallCaps/>
          <w:lang w:val="fr-FR"/>
        </w:rPr>
        <w:t>Fig. 2</w:t>
      </w:r>
      <w:r w:rsidRPr="00811098">
        <w:rPr>
          <w:lang w:val="fr-FR"/>
        </w:rPr>
        <w:t xml:space="preserve"> – Catane, </w:t>
      </w:r>
      <w:r w:rsidR="002557DD">
        <w:rPr>
          <w:lang w:val="fr-FR"/>
        </w:rPr>
        <w:t>« I</w:t>
      </w:r>
      <w:r w:rsidRPr="00811098">
        <w:rPr>
          <w:lang w:val="fr-FR"/>
        </w:rPr>
        <w:t>ndice de fragilité socio-économique</w:t>
      </w:r>
      <w:r w:rsidR="002557DD">
        <w:rPr>
          <w:lang w:val="fr-FR"/>
        </w:rPr>
        <w:t> »</w:t>
      </w:r>
    </w:p>
    <w:p w14:paraId="1A19CCAE" w14:textId="78EE883F" w:rsidR="00811098" w:rsidRPr="00811098" w:rsidRDefault="00811098" w:rsidP="00811098">
      <w:pPr>
        <w:rPr>
          <w:lang w:val="fr-FR"/>
        </w:rPr>
      </w:pPr>
      <w:r>
        <w:rPr>
          <w:noProof/>
          <w:sz w:val="28"/>
          <w:szCs w:val="28"/>
          <w:highlight w:val="cyan"/>
        </w:rPr>
        <w:drawing>
          <wp:inline distT="0" distB="0" distL="0" distR="0" wp14:anchorId="5BF3448B" wp14:editId="1E996556">
            <wp:extent cx="5843731" cy="4104939"/>
            <wp:effectExtent l="0" t="0" r="0" b="0"/>
            <wp:docPr id="4" name="image4.png" descr="mappa fragilità.png"/>
            <wp:cNvGraphicFramePr/>
            <a:graphic xmlns:a="http://schemas.openxmlformats.org/drawingml/2006/main">
              <a:graphicData uri="http://schemas.openxmlformats.org/drawingml/2006/picture">
                <pic:pic xmlns:pic="http://schemas.openxmlformats.org/drawingml/2006/picture">
                  <pic:nvPicPr>
                    <pic:cNvPr id="0" name="image4.png" descr="mappa fragilità.png"/>
                    <pic:cNvPicPr preferRelativeResize="0"/>
                  </pic:nvPicPr>
                  <pic:blipFill>
                    <a:blip r:embed="rId10"/>
                    <a:srcRect r="19589"/>
                    <a:stretch>
                      <a:fillRect/>
                    </a:stretch>
                  </pic:blipFill>
                  <pic:spPr>
                    <a:xfrm>
                      <a:off x="0" y="0"/>
                      <a:ext cx="5843731" cy="4104939"/>
                    </a:xfrm>
                    <a:prstGeom prst="rect">
                      <a:avLst/>
                    </a:prstGeom>
                    <a:ln/>
                  </pic:spPr>
                </pic:pic>
              </a:graphicData>
            </a:graphic>
          </wp:inline>
        </w:drawing>
      </w:r>
      <w:r w:rsidR="001D0053" w:rsidRPr="001D0053">
        <w:rPr>
          <w:b/>
          <w:bCs/>
          <w:smallCaps/>
          <w:lang w:val="fr-FR"/>
        </w:rPr>
        <w:t>S</w:t>
      </w:r>
      <w:r w:rsidRPr="001D0053">
        <w:rPr>
          <w:b/>
          <w:bCs/>
          <w:smallCaps/>
          <w:lang w:val="fr-FR"/>
        </w:rPr>
        <w:t>ource</w:t>
      </w:r>
      <w:r w:rsidRPr="00811098">
        <w:rPr>
          <w:lang w:val="fr-FR"/>
        </w:rPr>
        <w:t xml:space="preserve"> : notre traitement des données </w:t>
      </w:r>
      <w:r w:rsidR="002557DD">
        <w:rPr>
          <w:lang w:val="fr-FR"/>
        </w:rPr>
        <w:t>fournies par</w:t>
      </w:r>
      <w:r w:rsidRPr="00811098">
        <w:rPr>
          <w:lang w:val="fr-FR"/>
        </w:rPr>
        <w:t xml:space="preserve"> l'Institut </w:t>
      </w:r>
      <w:r w:rsidR="002557DD">
        <w:rPr>
          <w:lang w:val="fr-FR"/>
        </w:rPr>
        <w:t>N</w:t>
      </w:r>
      <w:r w:rsidRPr="00811098">
        <w:rPr>
          <w:lang w:val="fr-FR"/>
        </w:rPr>
        <w:t xml:space="preserve">ational de </w:t>
      </w:r>
      <w:r w:rsidR="002557DD">
        <w:rPr>
          <w:lang w:val="fr-FR"/>
        </w:rPr>
        <w:t>S</w:t>
      </w:r>
      <w:r w:rsidRPr="00811098">
        <w:rPr>
          <w:lang w:val="fr-FR"/>
        </w:rPr>
        <w:t>tatistique</w:t>
      </w:r>
      <w:r w:rsidR="002557DD">
        <w:rPr>
          <w:lang w:val="fr-FR"/>
        </w:rPr>
        <w:t xml:space="preserve"> (</w:t>
      </w:r>
      <w:r w:rsidR="002557DD" w:rsidRPr="002557DD">
        <w:rPr>
          <w:lang w:val="fr-FR"/>
        </w:rPr>
        <w:t>I</w:t>
      </w:r>
      <w:r w:rsidR="002557DD">
        <w:rPr>
          <w:lang w:val="fr-FR"/>
        </w:rPr>
        <w:t>STAT, Italie)</w:t>
      </w:r>
    </w:p>
    <w:p w14:paraId="6ACDE77B" w14:textId="77777777" w:rsidR="00811098" w:rsidRPr="00811098" w:rsidRDefault="00811098" w:rsidP="00811098">
      <w:pPr>
        <w:rPr>
          <w:lang w:val="fr-FR"/>
        </w:rPr>
      </w:pPr>
    </w:p>
    <w:p w14:paraId="54C1F236" w14:textId="4D62E4B1" w:rsidR="00811098" w:rsidRPr="00811098" w:rsidRDefault="009A1CB6" w:rsidP="00413E27">
      <w:pPr>
        <w:jc w:val="both"/>
        <w:rPr>
          <w:lang w:val="fr-FR"/>
        </w:rPr>
      </w:pPr>
      <w:r>
        <w:rPr>
          <w:lang w:val="fr-FR"/>
        </w:rPr>
        <w:lastRenderedPageBreak/>
        <w:t>Sur la base de la</w:t>
      </w:r>
      <w:r w:rsidR="00811098" w:rsidRPr="00811098">
        <w:rPr>
          <w:lang w:val="fr-FR"/>
        </w:rPr>
        <w:t xml:space="preserve"> distribution de l'indice, </w:t>
      </w:r>
      <w:r>
        <w:rPr>
          <w:lang w:val="fr-FR"/>
        </w:rPr>
        <w:t>on remarque le</w:t>
      </w:r>
      <w:r w:rsidR="00811098" w:rsidRPr="00811098">
        <w:rPr>
          <w:lang w:val="fr-FR"/>
        </w:rPr>
        <w:t xml:space="preserve"> ressort qu'un degré élevé de fragilité </w:t>
      </w:r>
      <w:r>
        <w:rPr>
          <w:lang w:val="fr-FR"/>
        </w:rPr>
        <w:t xml:space="preserve">qui </w:t>
      </w:r>
      <w:r w:rsidR="00811098" w:rsidRPr="00811098">
        <w:rPr>
          <w:lang w:val="fr-FR"/>
        </w:rPr>
        <w:t>caractérise une partie du centre-ville (</w:t>
      </w:r>
      <w:r>
        <w:rPr>
          <w:lang w:val="fr-FR"/>
        </w:rPr>
        <w:t xml:space="preserve">marqué </w:t>
      </w:r>
      <w:r w:rsidR="00811098" w:rsidRPr="00811098">
        <w:rPr>
          <w:lang w:val="fr-FR"/>
        </w:rPr>
        <w:t xml:space="preserve">en bordeaux) et une partie des zones périphériques de San Giorgio et </w:t>
      </w:r>
      <w:proofErr w:type="spellStart"/>
      <w:r w:rsidR="00811098" w:rsidRPr="00811098">
        <w:rPr>
          <w:lang w:val="fr-FR"/>
        </w:rPr>
        <w:t>Librino</w:t>
      </w:r>
      <w:proofErr w:type="spellEnd"/>
      <w:r>
        <w:rPr>
          <w:lang w:val="fr-FR"/>
        </w:rPr>
        <w:t xml:space="preserve"> (</w:t>
      </w:r>
      <w:r w:rsidR="00811098" w:rsidRPr="00811098">
        <w:rPr>
          <w:lang w:val="fr-FR"/>
        </w:rPr>
        <w:t>dans la partie sud de la ville</w:t>
      </w:r>
      <w:r>
        <w:rPr>
          <w:lang w:val="fr-FR"/>
        </w:rPr>
        <w:t>, marqué</w:t>
      </w:r>
      <w:r w:rsidR="002560EE">
        <w:rPr>
          <w:lang w:val="fr-FR"/>
        </w:rPr>
        <w:t>e</w:t>
      </w:r>
      <w:r>
        <w:rPr>
          <w:lang w:val="fr-FR"/>
        </w:rPr>
        <w:t xml:space="preserve"> en rouge)</w:t>
      </w:r>
      <w:r w:rsidR="00811098" w:rsidRPr="00811098">
        <w:rPr>
          <w:lang w:val="fr-FR"/>
        </w:rPr>
        <w:t>. Les conditions de périphéricité et de marginalité ne se manifestent donc pas uniquement dans la soi-disant périphérie (</w:t>
      </w:r>
      <w:r>
        <w:rPr>
          <w:lang w:val="fr-FR"/>
        </w:rPr>
        <w:t>définie</w:t>
      </w:r>
      <w:r w:rsidR="00811098" w:rsidRPr="00811098">
        <w:rPr>
          <w:lang w:val="fr-FR"/>
        </w:rPr>
        <w:t xml:space="preserve"> comme </w:t>
      </w:r>
      <w:r>
        <w:rPr>
          <w:lang w:val="fr-FR"/>
        </w:rPr>
        <w:t>« </w:t>
      </w:r>
      <w:r w:rsidR="00811098" w:rsidRPr="00811098">
        <w:rPr>
          <w:lang w:val="fr-FR"/>
        </w:rPr>
        <w:t xml:space="preserve">une zone éloignée du </w:t>
      </w:r>
      <w:r>
        <w:rPr>
          <w:lang w:val="fr-FR"/>
        </w:rPr>
        <w:t>centre</w:t>
      </w:r>
      <w:r w:rsidR="00811098" w:rsidRPr="00811098">
        <w:rPr>
          <w:lang w:val="fr-FR"/>
        </w:rPr>
        <w:t xml:space="preserve"> urbain</w:t>
      </w:r>
      <w:r>
        <w:rPr>
          <w:lang w:val="fr-FR"/>
        </w:rPr>
        <w:t> »</w:t>
      </w:r>
      <w:r w:rsidR="00811098" w:rsidRPr="00811098">
        <w:rPr>
          <w:lang w:val="fr-FR"/>
        </w:rPr>
        <w:t>), mais caractérisent également une grande partie du centre historique. Dans ces zones de la ville, il existe un risque accru d'abandon scolaire et de délinquance juvénile.</w:t>
      </w:r>
    </w:p>
    <w:p w14:paraId="5B64BBA7" w14:textId="0A3E8976" w:rsidR="00811098" w:rsidRPr="00811098" w:rsidRDefault="00FD6CB7" w:rsidP="00FD6CB7">
      <w:pPr>
        <w:ind w:firstLine="284"/>
        <w:jc w:val="both"/>
        <w:rPr>
          <w:lang w:val="fr-FR"/>
        </w:rPr>
      </w:pPr>
      <w:r>
        <w:rPr>
          <w:lang w:val="fr-FR"/>
        </w:rPr>
        <w:t>Pour les prochaines étapes de notre projet</w:t>
      </w:r>
      <w:r w:rsidR="00811098" w:rsidRPr="00811098">
        <w:rPr>
          <w:lang w:val="fr-FR"/>
        </w:rPr>
        <w:t>, nous procéderons à la cartographie d'autres indicateurs et indices visant à mettre en évidence les aspects endogènes du territoire, en se concentrant non seulement sur les problèmes, mais aussi sur les opportunités présentes.</w:t>
      </w:r>
    </w:p>
    <w:p w14:paraId="427FD640" w14:textId="1157C0BB" w:rsidR="00811098" w:rsidRPr="00811098" w:rsidRDefault="00811098" w:rsidP="003260C4">
      <w:pPr>
        <w:ind w:firstLine="284"/>
        <w:jc w:val="both"/>
        <w:rPr>
          <w:lang w:val="fr-FR"/>
        </w:rPr>
      </w:pPr>
      <w:r w:rsidRPr="009A1CB6">
        <w:rPr>
          <w:b/>
          <w:bCs/>
          <w:smallCaps/>
          <w:lang w:val="fr-FR"/>
        </w:rPr>
        <w:t>Opportunités !</w:t>
      </w:r>
      <w:r w:rsidRPr="00811098">
        <w:rPr>
          <w:lang w:val="fr-FR"/>
        </w:rPr>
        <w:t xml:space="preserve"> À cette étape, l'attention se concentre sur les opportunités offertes par le territoire pour la construction de réseaux locaux</w:t>
      </w:r>
      <w:r w:rsidR="00FD6CB7">
        <w:rPr>
          <w:lang w:val="fr-FR"/>
        </w:rPr>
        <w:t xml:space="preserve"> (</w:t>
      </w:r>
      <w:r w:rsidRPr="00811098">
        <w:rPr>
          <w:lang w:val="fr-FR"/>
        </w:rPr>
        <w:t>entre acteurs publics et privés</w:t>
      </w:r>
      <w:r w:rsidR="00FD6CB7">
        <w:rPr>
          <w:lang w:val="fr-FR"/>
        </w:rPr>
        <w:t xml:space="preserve">). Les stratégies préparatoires </w:t>
      </w:r>
      <w:r w:rsidR="002560EE" w:rsidRPr="00366F89">
        <w:rPr>
          <w:lang w:val="fr-FR"/>
        </w:rPr>
        <w:t>au</w:t>
      </w:r>
      <w:r w:rsidR="00FD6CB7" w:rsidRPr="00366F89">
        <w:rPr>
          <w:lang w:val="fr-FR"/>
        </w:rPr>
        <w:t xml:space="preserve"> « soutien culturel spécial » vise</w:t>
      </w:r>
      <w:r w:rsidR="002560EE" w:rsidRPr="00366F89">
        <w:rPr>
          <w:lang w:val="fr-FR"/>
        </w:rPr>
        <w:t>nt</w:t>
      </w:r>
      <w:r w:rsidR="00FD6CB7" w:rsidRPr="00366F89">
        <w:rPr>
          <w:lang w:val="fr-FR"/>
        </w:rPr>
        <w:t xml:space="preserve"> ainsi</w:t>
      </w:r>
      <w:r w:rsidRPr="00366F89">
        <w:rPr>
          <w:lang w:val="fr-FR"/>
        </w:rPr>
        <w:t xml:space="preserve"> à </w:t>
      </w:r>
      <w:r w:rsidR="00FD6CB7" w:rsidRPr="00366F89">
        <w:rPr>
          <w:lang w:val="fr-FR"/>
        </w:rPr>
        <w:t>optimiser</w:t>
      </w:r>
      <w:r w:rsidRPr="00366F89">
        <w:rPr>
          <w:lang w:val="fr-FR"/>
        </w:rPr>
        <w:t xml:space="preserve"> les ressources disponibles et</w:t>
      </w:r>
      <w:r w:rsidR="00FD6CB7" w:rsidRPr="00366F89">
        <w:rPr>
          <w:lang w:val="fr-FR"/>
        </w:rPr>
        <w:t xml:space="preserve"> identifier</w:t>
      </w:r>
      <w:r w:rsidRPr="00366F89">
        <w:rPr>
          <w:lang w:val="fr-FR"/>
        </w:rPr>
        <w:t xml:space="preserve"> </w:t>
      </w:r>
      <w:r w:rsidR="00FD6CB7" w:rsidRPr="00366F89">
        <w:rPr>
          <w:lang w:val="fr-FR"/>
        </w:rPr>
        <w:t>les activités expérientielles les plus adaptées pour chaque con</w:t>
      </w:r>
      <w:r w:rsidR="00FD6CB7">
        <w:rPr>
          <w:lang w:val="fr-FR"/>
        </w:rPr>
        <w:t>texte socioculturel</w:t>
      </w:r>
      <w:r w:rsidRPr="00811098">
        <w:rPr>
          <w:lang w:val="fr-FR"/>
        </w:rPr>
        <w:t xml:space="preserve">. À cet égard, une réflexion a été engagée sur l'importance de la </w:t>
      </w:r>
      <w:r w:rsidR="00D85F8C">
        <w:rPr>
          <w:lang w:val="fr-FR"/>
        </w:rPr>
        <w:t>constitution</w:t>
      </w:r>
      <w:r w:rsidRPr="00811098">
        <w:rPr>
          <w:lang w:val="fr-FR"/>
        </w:rPr>
        <w:t xml:space="preserve"> de réseaux</w:t>
      </w:r>
      <w:r w:rsidR="00D85F8C">
        <w:rPr>
          <w:lang w:val="fr-FR"/>
        </w:rPr>
        <w:t xml:space="preserve"> capables de connecter</w:t>
      </w:r>
      <w:r w:rsidRPr="00811098">
        <w:rPr>
          <w:lang w:val="fr-FR"/>
        </w:rPr>
        <w:t xml:space="preserve"> individus et institutions </w:t>
      </w:r>
      <w:r w:rsidR="00D85F8C">
        <w:rPr>
          <w:lang w:val="fr-FR"/>
        </w:rPr>
        <w:t>dans une dynamique vertueuse. U</w:t>
      </w:r>
      <w:r w:rsidRPr="00811098">
        <w:rPr>
          <w:lang w:val="fr-FR"/>
        </w:rPr>
        <w:t xml:space="preserve">ne fois consolidés, </w:t>
      </w:r>
      <w:r w:rsidR="00D85F8C">
        <w:rPr>
          <w:lang w:val="fr-FR"/>
        </w:rPr>
        <w:t>ces réseaux faciliteront</w:t>
      </w:r>
      <w:r w:rsidRPr="00811098">
        <w:rPr>
          <w:lang w:val="fr-FR"/>
        </w:rPr>
        <w:t xml:space="preserve"> la promotion d'initiatives visant à valoriser le territoire et à créer de nouvelles opportunités pour l'avenir.</w:t>
      </w:r>
    </w:p>
    <w:p w14:paraId="3D4B3442" w14:textId="48B6C3B9" w:rsidR="00811098" w:rsidRPr="00811098" w:rsidRDefault="005952D2" w:rsidP="003260C4">
      <w:pPr>
        <w:ind w:firstLine="284"/>
        <w:jc w:val="both"/>
        <w:rPr>
          <w:lang w:val="fr-FR"/>
        </w:rPr>
      </w:pPr>
      <w:r>
        <w:rPr>
          <w:lang w:val="fr-FR"/>
        </w:rPr>
        <w:t>Qui plus est,</w:t>
      </w:r>
      <w:r w:rsidR="00811098" w:rsidRPr="00811098">
        <w:rPr>
          <w:lang w:val="fr-FR"/>
        </w:rPr>
        <w:t xml:space="preserve"> l'université a lancé des groupes de discussion impliquant les enseignants du Lycée </w:t>
      </w:r>
      <w:r>
        <w:rPr>
          <w:lang w:val="fr-FR"/>
        </w:rPr>
        <w:t>« </w:t>
      </w:r>
      <w:proofErr w:type="spellStart"/>
      <w:r w:rsidR="00811098" w:rsidRPr="00811098">
        <w:rPr>
          <w:lang w:val="fr-FR"/>
        </w:rPr>
        <w:t>Turrisi</w:t>
      </w:r>
      <w:proofErr w:type="spellEnd"/>
      <w:r w:rsidR="00811098" w:rsidRPr="00811098">
        <w:rPr>
          <w:lang w:val="fr-FR"/>
        </w:rPr>
        <w:t xml:space="preserve"> Colonna</w:t>
      </w:r>
      <w:r>
        <w:rPr>
          <w:lang w:val="fr-FR"/>
        </w:rPr>
        <w:t xml:space="preserve"> », non seulement </w:t>
      </w:r>
      <w:r w:rsidR="00811098" w:rsidRPr="00811098">
        <w:rPr>
          <w:lang w:val="fr-FR"/>
        </w:rPr>
        <w:t xml:space="preserve">afin de </w:t>
      </w:r>
      <w:r>
        <w:rPr>
          <w:lang w:val="fr-FR"/>
        </w:rPr>
        <w:t>débattre sur</w:t>
      </w:r>
      <w:r w:rsidR="00811098" w:rsidRPr="00811098">
        <w:rPr>
          <w:lang w:val="fr-FR"/>
        </w:rPr>
        <w:t xml:space="preserve"> les thèmes de l'abandon scolaire et de la pauvreté éducative, </w:t>
      </w:r>
      <w:r>
        <w:rPr>
          <w:lang w:val="fr-FR"/>
        </w:rPr>
        <w:t>mais aussi dans le but d’interroger les modèles</w:t>
      </w:r>
      <w:r w:rsidR="00811098" w:rsidRPr="00811098">
        <w:rPr>
          <w:lang w:val="fr-FR"/>
        </w:rPr>
        <w:t xml:space="preserve"> éducatifs en vigueur</w:t>
      </w:r>
      <w:r>
        <w:rPr>
          <w:lang w:val="fr-FR"/>
        </w:rPr>
        <w:t xml:space="preserve"> tout en </w:t>
      </w:r>
      <w:r w:rsidR="00811098" w:rsidRPr="00811098">
        <w:rPr>
          <w:lang w:val="fr-FR"/>
        </w:rPr>
        <w:t>réfléchissant sur la manière dont il est possible de les innover.</w:t>
      </w:r>
    </w:p>
    <w:p w14:paraId="45C40B63" w14:textId="47C81436" w:rsidR="00811098" w:rsidRPr="00811098" w:rsidRDefault="00811098" w:rsidP="003260C4">
      <w:pPr>
        <w:ind w:firstLine="284"/>
        <w:jc w:val="both"/>
        <w:rPr>
          <w:lang w:val="fr-FR"/>
        </w:rPr>
      </w:pPr>
      <w:r w:rsidRPr="00811098">
        <w:rPr>
          <w:lang w:val="fr-FR"/>
        </w:rPr>
        <w:t xml:space="preserve">Un parcours a été </w:t>
      </w:r>
      <w:r w:rsidR="006938CA">
        <w:rPr>
          <w:lang w:val="fr-FR"/>
        </w:rPr>
        <w:t xml:space="preserve">aussi </w:t>
      </w:r>
      <w:r w:rsidRPr="00811098">
        <w:rPr>
          <w:lang w:val="fr-FR"/>
        </w:rPr>
        <w:t xml:space="preserve">initié pour le développement de compétences transversales et </w:t>
      </w:r>
      <w:r w:rsidR="006938CA">
        <w:rPr>
          <w:lang w:val="fr-FR"/>
        </w:rPr>
        <w:t>pour l’</w:t>
      </w:r>
      <w:r w:rsidRPr="00811098">
        <w:rPr>
          <w:lang w:val="fr-FR"/>
        </w:rPr>
        <w:t>orientation</w:t>
      </w:r>
      <w:r w:rsidR="006938CA">
        <w:rPr>
          <w:lang w:val="fr-FR"/>
        </w:rPr>
        <w:t xml:space="preserve"> </w:t>
      </w:r>
      <w:r w:rsidR="006938CA" w:rsidRPr="00366F89">
        <w:rPr>
          <w:lang w:val="fr-FR"/>
        </w:rPr>
        <w:t>aux études universitaires</w:t>
      </w:r>
      <w:r w:rsidRPr="00811098">
        <w:rPr>
          <w:lang w:val="fr-FR"/>
        </w:rPr>
        <w:t xml:space="preserve"> (</w:t>
      </w:r>
      <w:proofErr w:type="spellStart"/>
      <w:r w:rsidR="006938CA">
        <w:rPr>
          <w:lang w:val="fr-FR"/>
        </w:rPr>
        <w:t>it</w:t>
      </w:r>
      <w:proofErr w:type="spellEnd"/>
      <w:r w:rsidR="006938CA">
        <w:rPr>
          <w:lang w:val="fr-FR"/>
        </w:rPr>
        <w:t xml:space="preserve">. </w:t>
      </w:r>
      <w:r w:rsidR="006938CA" w:rsidRPr="006938CA">
        <w:rPr>
          <w:lang w:val="fr-FR"/>
        </w:rPr>
        <w:t>« </w:t>
      </w:r>
      <w:proofErr w:type="spellStart"/>
      <w:r w:rsidR="006938CA" w:rsidRPr="006938CA">
        <w:rPr>
          <w:i/>
          <w:iCs/>
          <w:lang w:val="fr-FR"/>
        </w:rPr>
        <w:t>Percorsi</w:t>
      </w:r>
      <w:proofErr w:type="spellEnd"/>
      <w:r w:rsidR="006938CA" w:rsidRPr="006938CA">
        <w:rPr>
          <w:i/>
          <w:iCs/>
          <w:lang w:val="fr-FR"/>
        </w:rPr>
        <w:t xml:space="preserve"> per le </w:t>
      </w:r>
      <w:proofErr w:type="spellStart"/>
      <w:r w:rsidR="006938CA" w:rsidRPr="006938CA">
        <w:rPr>
          <w:i/>
          <w:iCs/>
          <w:lang w:val="fr-FR"/>
        </w:rPr>
        <w:t>competenze</w:t>
      </w:r>
      <w:proofErr w:type="spellEnd"/>
      <w:r w:rsidR="006938CA" w:rsidRPr="006938CA">
        <w:rPr>
          <w:i/>
          <w:iCs/>
          <w:lang w:val="fr-FR"/>
        </w:rPr>
        <w:t xml:space="preserve"> </w:t>
      </w:r>
      <w:proofErr w:type="spellStart"/>
      <w:r w:rsidR="006938CA" w:rsidRPr="006938CA">
        <w:rPr>
          <w:i/>
          <w:iCs/>
          <w:lang w:val="fr-FR"/>
        </w:rPr>
        <w:t>trasversali</w:t>
      </w:r>
      <w:proofErr w:type="spellEnd"/>
      <w:r w:rsidR="006938CA" w:rsidRPr="006938CA">
        <w:rPr>
          <w:i/>
          <w:iCs/>
          <w:lang w:val="fr-FR"/>
        </w:rPr>
        <w:t xml:space="preserve"> e per l'</w:t>
      </w:r>
      <w:proofErr w:type="spellStart"/>
      <w:r w:rsidR="006938CA" w:rsidRPr="006938CA">
        <w:rPr>
          <w:i/>
          <w:iCs/>
          <w:lang w:val="fr-FR"/>
        </w:rPr>
        <w:t>orientamento</w:t>
      </w:r>
      <w:proofErr w:type="spellEnd"/>
      <w:r w:rsidR="006938CA" w:rsidRPr="006938CA">
        <w:rPr>
          <w:lang w:val="fr-FR"/>
        </w:rPr>
        <w:t> », PCTO)</w:t>
      </w:r>
      <w:r w:rsidR="006938CA">
        <w:rPr>
          <w:lang w:val="fr-FR"/>
        </w:rPr>
        <w:t xml:space="preserve">. Ce parcours spécifique a été conçu pour </w:t>
      </w:r>
      <w:r w:rsidRPr="00811098">
        <w:rPr>
          <w:lang w:val="fr-FR"/>
        </w:rPr>
        <w:t>les étudiants du</w:t>
      </w:r>
      <w:r w:rsidR="006938CA">
        <w:rPr>
          <w:lang w:val="fr-FR"/>
        </w:rPr>
        <w:t xml:space="preserve"> Lycée</w:t>
      </w:r>
      <w:r w:rsidRPr="00811098">
        <w:rPr>
          <w:lang w:val="fr-FR"/>
        </w:rPr>
        <w:t xml:space="preserve"> </w:t>
      </w:r>
      <w:r w:rsidR="006938CA">
        <w:rPr>
          <w:lang w:val="fr-FR"/>
        </w:rPr>
        <w:t>« </w:t>
      </w:r>
      <w:proofErr w:type="spellStart"/>
      <w:r w:rsidRPr="00811098">
        <w:rPr>
          <w:lang w:val="fr-FR"/>
        </w:rPr>
        <w:t>Turrisi</w:t>
      </w:r>
      <w:proofErr w:type="spellEnd"/>
      <w:r w:rsidRPr="00811098">
        <w:rPr>
          <w:lang w:val="fr-FR"/>
        </w:rPr>
        <w:t xml:space="preserve"> Colonna</w:t>
      </w:r>
      <w:r w:rsidR="006938CA">
        <w:rPr>
          <w:lang w:val="fr-FR"/>
        </w:rPr>
        <w:t> »</w:t>
      </w:r>
      <w:r w:rsidRPr="00811098">
        <w:rPr>
          <w:lang w:val="fr-FR"/>
        </w:rPr>
        <w:t xml:space="preserve">, dans le but de tester le </w:t>
      </w:r>
      <w:r w:rsidR="006938CA">
        <w:rPr>
          <w:lang w:val="fr-FR"/>
        </w:rPr>
        <w:t xml:space="preserve">potentiel de la notion </w:t>
      </w:r>
      <w:r w:rsidR="006938CA" w:rsidRPr="00366F89">
        <w:rPr>
          <w:lang w:val="fr-FR"/>
        </w:rPr>
        <w:t>de « </w:t>
      </w:r>
      <w:r w:rsidRPr="00366F89">
        <w:rPr>
          <w:lang w:val="fr-FR"/>
        </w:rPr>
        <w:t>soutien culturel</w:t>
      </w:r>
      <w:r w:rsidR="006938CA" w:rsidRPr="00366F89">
        <w:rPr>
          <w:lang w:val="fr-FR"/>
        </w:rPr>
        <w:t> spécial ».</w:t>
      </w:r>
      <w:r w:rsidRPr="00366F89">
        <w:rPr>
          <w:lang w:val="fr-FR"/>
        </w:rPr>
        <w:t xml:space="preserve"> À</w:t>
      </w:r>
      <w:r w:rsidRPr="00811098">
        <w:rPr>
          <w:lang w:val="fr-FR"/>
        </w:rPr>
        <w:t xml:space="preserve"> cette fin, une enquête est en cours </w:t>
      </w:r>
      <w:r w:rsidR="006938CA">
        <w:rPr>
          <w:lang w:val="fr-FR"/>
        </w:rPr>
        <w:t>de réalisation ; le groupe de répondants comprend</w:t>
      </w:r>
      <w:r w:rsidRPr="00811098">
        <w:rPr>
          <w:lang w:val="fr-FR"/>
        </w:rPr>
        <w:t xml:space="preserve"> </w:t>
      </w:r>
      <w:r w:rsidR="006938CA">
        <w:rPr>
          <w:lang w:val="fr-FR"/>
        </w:rPr>
        <w:t xml:space="preserve">à ce jour </w:t>
      </w:r>
      <w:r w:rsidRPr="00811098">
        <w:rPr>
          <w:lang w:val="fr-FR"/>
        </w:rPr>
        <w:t xml:space="preserve">les étudiants, les parents et d'autres membres de la communauté </w:t>
      </w:r>
      <w:r w:rsidR="006938CA">
        <w:rPr>
          <w:lang w:val="fr-FR"/>
        </w:rPr>
        <w:t>scolaire</w:t>
      </w:r>
      <w:r w:rsidRPr="00811098">
        <w:rPr>
          <w:lang w:val="fr-FR"/>
        </w:rPr>
        <w:t xml:space="preserve"> afin d'analyser les différents points de vue sur </w:t>
      </w:r>
      <w:r w:rsidR="006938CA">
        <w:rPr>
          <w:lang w:val="fr-FR"/>
        </w:rPr>
        <w:t xml:space="preserve">nos </w:t>
      </w:r>
      <w:r w:rsidRPr="00811098">
        <w:rPr>
          <w:lang w:val="fr-FR"/>
        </w:rPr>
        <w:t>thèmes de recherche.</w:t>
      </w:r>
    </w:p>
    <w:p w14:paraId="185E0162" w14:textId="5E167657" w:rsidR="0062760F" w:rsidRDefault="00811098" w:rsidP="003260C4">
      <w:pPr>
        <w:ind w:firstLine="284"/>
        <w:jc w:val="both"/>
        <w:rPr>
          <w:lang w:val="fr-FR"/>
        </w:rPr>
      </w:pPr>
      <w:r w:rsidRPr="009A1CB6">
        <w:rPr>
          <w:b/>
          <w:bCs/>
          <w:smallCaps/>
          <w:lang w:val="fr-FR"/>
        </w:rPr>
        <w:t>Osez !</w:t>
      </w:r>
      <w:r w:rsidRPr="00811098">
        <w:rPr>
          <w:lang w:val="fr-FR"/>
        </w:rPr>
        <w:t xml:space="preserve"> Le soutien culturel est possible uniquement si les lieux de formation</w:t>
      </w:r>
      <w:r w:rsidR="00C3404F">
        <w:rPr>
          <w:lang w:val="fr-FR"/>
        </w:rPr>
        <w:t xml:space="preserve"> (notamment </w:t>
      </w:r>
      <w:r w:rsidRPr="00811098">
        <w:rPr>
          <w:lang w:val="fr-FR"/>
        </w:rPr>
        <w:t>l'école et l'université</w:t>
      </w:r>
      <w:r w:rsidR="00C3404F">
        <w:rPr>
          <w:lang w:val="fr-FR"/>
        </w:rPr>
        <w:t>)</w:t>
      </w:r>
      <w:r w:rsidRPr="00811098">
        <w:rPr>
          <w:lang w:val="fr-FR"/>
        </w:rPr>
        <w:t xml:space="preserve"> </w:t>
      </w:r>
      <w:r w:rsidR="00C3404F">
        <w:rPr>
          <w:lang w:val="fr-FR"/>
        </w:rPr>
        <w:t>sont capables de jouer</w:t>
      </w:r>
      <w:r w:rsidRPr="00811098">
        <w:rPr>
          <w:lang w:val="fr-FR"/>
        </w:rPr>
        <w:t xml:space="preserve"> un rôle proactif </w:t>
      </w:r>
      <w:r w:rsidR="00C3404F">
        <w:rPr>
          <w:lang w:val="fr-FR"/>
        </w:rPr>
        <w:t xml:space="preserve">dans la communauté </w:t>
      </w:r>
      <w:r w:rsidRPr="00811098">
        <w:rPr>
          <w:lang w:val="fr-FR"/>
        </w:rPr>
        <w:t>afin d</w:t>
      </w:r>
      <w:r w:rsidR="00C3404F">
        <w:rPr>
          <w:lang w:val="fr-FR"/>
        </w:rPr>
        <w:t>’encourager et faciliter l</w:t>
      </w:r>
      <w:r w:rsidRPr="00811098">
        <w:rPr>
          <w:lang w:val="fr-FR"/>
        </w:rPr>
        <w:t xml:space="preserve">es réseaux de collaboration </w:t>
      </w:r>
      <w:r w:rsidR="00C3404F">
        <w:rPr>
          <w:lang w:val="fr-FR"/>
        </w:rPr>
        <w:t>parmi</w:t>
      </w:r>
      <w:r w:rsidRPr="00811098">
        <w:rPr>
          <w:lang w:val="fr-FR"/>
        </w:rPr>
        <w:t xml:space="preserve"> les acteurs locaux</w:t>
      </w:r>
      <w:r w:rsidR="00C3404F">
        <w:rPr>
          <w:lang w:val="fr-FR"/>
        </w:rPr>
        <w:t xml:space="preserve">. Notre unité de recherche a déjà établi plusieurs collaborations avec des </w:t>
      </w:r>
      <w:r w:rsidRPr="00811098">
        <w:rPr>
          <w:lang w:val="fr-FR"/>
        </w:rPr>
        <w:t xml:space="preserve">associations culturelles (telles que </w:t>
      </w:r>
      <w:r w:rsidR="00C3404F">
        <w:rPr>
          <w:lang w:val="fr-FR"/>
        </w:rPr>
        <w:t>« </w:t>
      </w:r>
      <w:proofErr w:type="spellStart"/>
      <w:r w:rsidRPr="00C3404F">
        <w:rPr>
          <w:i/>
          <w:iCs/>
          <w:lang w:val="fr-FR"/>
        </w:rPr>
        <w:t>Farm</w:t>
      </w:r>
      <w:proofErr w:type="spellEnd"/>
      <w:r w:rsidRPr="00C3404F">
        <w:rPr>
          <w:i/>
          <w:iCs/>
          <w:lang w:val="fr-FR"/>
        </w:rPr>
        <w:t xml:space="preserve"> Cultural Park</w:t>
      </w:r>
      <w:r w:rsidR="00C3404F">
        <w:rPr>
          <w:lang w:val="fr-FR"/>
        </w:rPr>
        <w:t> »</w:t>
      </w:r>
      <w:r w:rsidRPr="00811098">
        <w:rPr>
          <w:lang w:val="fr-FR"/>
        </w:rPr>
        <w:t>), les parties prenantes locales et, plus généralement, le monde du secteur associati</w:t>
      </w:r>
      <w:r w:rsidR="00C3404F">
        <w:rPr>
          <w:lang w:val="fr-FR"/>
        </w:rPr>
        <w:t xml:space="preserve">f. Ces acteurs se sont démontrés particulièrement </w:t>
      </w:r>
      <w:r w:rsidRPr="00811098">
        <w:rPr>
          <w:lang w:val="fr-FR"/>
        </w:rPr>
        <w:t xml:space="preserve">capables de </w:t>
      </w:r>
      <w:r w:rsidR="00EF6826">
        <w:rPr>
          <w:lang w:val="fr-FR"/>
        </w:rPr>
        <w:t>faire face</w:t>
      </w:r>
      <w:r w:rsidRPr="00811098">
        <w:rPr>
          <w:lang w:val="fr-FR"/>
        </w:rPr>
        <w:t xml:space="preserve"> aux </w:t>
      </w:r>
      <w:r w:rsidR="00C3404F">
        <w:rPr>
          <w:lang w:val="fr-FR"/>
        </w:rPr>
        <w:t xml:space="preserve">nouveaux </w:t>
      </w:r>
      <w:r w:rsidR="00EF6826">
        <w:rPr>
          <w:lang w:val="fr-FR"/>
        </w:rPr>
        <w:t>enjeux</w:t>
      </w:r>
      <w:r w:rsidR="00C3404F">
        <w:rPr>
          <w:lang w:val="fr-FR"/>
        </w:rPr>
        <w:t xml:space="preserve"> de la communauté sicilienne </w:t>
      </w:r>
      <w:r w:rsidR="00EF6826">
        <w:rPr>
          <w:lang w:val="fr-FR"/>
        </w:rPr>
        <w:t>ainsi que de répondre efficacement</w:t>
      </w:r>
      <w:r w:rsidRPr="00811098">
        <w:rPr>
          <w:lang w:val="fr-FR"/>
        </w:rPr>
        <w:t xml:space="preserve"> aux fragilités socioculturelles émergentes. Le défi (</w:t>
      </w:r>
      <w:r w:rsidRPr="00EF6826">
        <w:rPr>
          <w:b/>
          <w:bCs/>
          <w:lang w:val="fr-FR"/>
        </w:rPr>
        <w:t>Osez</w:t>
      </w:r>
      <w:r w:rsidR="00EF6826">
        <w:rPr>
          <w:b/>
          <w:bCs/>
          <w:lang w:val="fr-FR"/>
        </w:rPr>
        <w:t> !</w:t>
      </w:r>
      <w:r w:rsidRPr="00811098">
        <w:rPr>
          <w:lang w:val="fr-FR"/>
        </w:rPr>
        <w:t xml:space="preserve">) est de réussir à lancer une opération de redécouverte du territoire à travers la réappropriation et la mobilisation des ressources endogènes, </w:t>
      </w:r>
      <w:r w:rsidR="00EF6826">
        <w:rPr>
          <w:lang w:val="fr-FR"/>
        </w:rPr>
        <w:t xml:space="preserve">bien </w:t>
      </w:r>
      <w:r w:rsidRPr="00811098">
        <w:rPr>
          <w:lang w:val="fr-FR"/>
        </w:rPr>
        <w:t xml:space="preserve">souvent sous-utilisées, tout en identifiant </w:t>
      </w:r>
      <w:r w:rsidR="00EF6826" w:rsidRPr="00366F89">
        <w:rPr>
          <w:lang w:val="fr-FR"/>
        </w:rPr>
        <w:t>toutes ces conditions favorables à</w:t>
      </w:r>
      <w:r w:rsidRPr="00366F89">
        <w:rPr>
          <w:lang w:val="fr-FR"/>
        </w:rPr>
        <w:t xml:space="preserve"> la production de </w:t>
      </w:r>
      <w:r w:rsidR="00EF6826" w:rsidRPr="00366F89">
        <w:rPr>
          <w:lang w:val="fr-FR"/>
        </w:rPr>
        <w:t>valeurs matérielles et symboliques</w:t>
      </w:r>
      <w:r w:rsidRPr="00811098">
        <w:rPr>
          <w:lang w:val="fr-FR"/>
        </w:rPr>
        <w:t>.</w:t>
      </w:r>
    </w:p>
    <w:p w14:paraId="21DAE2CD" w14:textId="77777777" w:rsidR="0008667E" w:rsidRDefault="0008667E" w:rsidP="003260C4">
      <w:pPr>
        <w:ind w:firstLine="284"/>
        <w:jc w:val="both"/>
        <w:rPr>
          <w:lang w:val="fr-FR"/>
        </w:rPr>
      </w:pPr>
    </w:p>
    <w:p w14:paraId="724DC03E" w14:textId="2C25D5C2" w:rsidR="00811098" w:rsidRDefault="0062760F" w:rsidP="003260C4">
      <w:pPr>
        <w:ind w:firstLine="284"/>
        <w:jc w:val="both"/>
        <w:rPr>
          <w:lang w:val="fr-FR"/>
        </w:rPr>
      </w:pPr>
      <w:r>
        <w:rPr>
          <w:lang w:val="fr-FR"/>
        </w:rPr>
        <w:t xml:space="preserve">Nous </w:t>
      </w:r>
      <w:r w:rsidRPr="0008667E">
        <w:rPr>
          <w:i/>
          <w:iCs/>
          <w:lang w:val="fr-FR"/>
        </w:rPr>
        <w:t>osons</w:t>
      </w:r>
      <w:r>
        <w:rPr>
          <w:lang w:val="fr-FR"/>
        </w:rPr>
        <w:t xml:space="preserve"> affirmer que l</w:t>
      </w:r>
      <w:r w:rsidR="00811098" w:rsidRPr="00811098">
        <w:rPr>
          <w:lang w:val="fr-FR"/>
        </w:rPr>
        <w:t xml:space="preserve">e </w:t>
      </w:r>
      <w:r>
        <w:rPr>
          <w:lang w:val="fr-FR"/>
        </w:rPr>
        <w:t>« </w:t>
      </w:r>
      <w:r w:rsidR="00811098" w:rsidRPr="00811098">
        <w:rPr>
          <w:lang w:val="fr-FR"/>
        </w:rPr>
        <w:t>soutien culturel</w:t>
      </w:r>
      <w:r>
        <w:rPr>
          <w:lang w:val="fr-FR"/>
        </w:rPr>
        <w:t xml:space="preserve"> », dans son articulation actuelle, est </w:t>
      </w:r>
      <w:r w:rsidRPr="0062760F">
        <w:rPr>
          <w:b/>
          <w:bCs/>
          <w:lang w:val="fr-FR"/>
        </w:rPr>
        <w:t>un modèle heuristique à la fois fixe et mobile</w:t>
      </w:r>
      <w:r>
        <w:rPr>
          <w:lang w:val="fr-FR"/>
        </w:rPr>
        <w:t xml:space="preserve">. Fixe, car notre démarche est bien ancrée dans les besoins et les enjeux du territoire. Mobile, car il s’agit d’un modèle qui peut être appliqué à d’autres contextes socioculturels, en Italie comme ailleurs. Notre conception holistique de ce modèle – à la lisière entre enseignement, pédagogie et éducation – repose enfin sur la pratique </w:t>
      </w:r>
      <w:r w:rsidR="00811098" w:rsidRPr="00811098">
        <w:rPr>
          <w:lang w:val="fr-FR"/>
        </w:rPr>
        <w:t>d</w:t>
      </w:r>
      <w:r>
        <w:rPr>
          <w:lang w:val="fr-FR"/>
        </w:rPr>
        <w:t>e l’</w:t>
      </w:r>
      <w:r w:rsidR="00811098" w:rsidRPr="0008667E">
        <w:rPr>
          <w:b/>
          <w:bCs/>
          <w:lang w:val="fr-FR"/>
        </w:rPr>
        <w:t>écoute</w:t>
      </w:r>
      <w:r w:rsidR="00811098" w:rsidRPr="00811098">
        <w:rPr>
          <w:lang w:val="fr-FR"/>
        </w:rPr>
        <w:t>, d</w:t>
      </w:r>
      <w:r>
        <w:rPr>
          <w:lang w:val="fr-FR"/>
        </w:rPr>
        <w:t>e l’</w:t>
      </w:r>
      <w:r w:rsidR="00811098" w:rsidRPr="0008667E">
        <w:rPr>
          <w:b/>
          <w:bCs/>
          <w:lang w:val="fr-FR"/>
        </w:rPr>
        <w:t>accueil</w:t>
      </w:r>
      <w:r w:rsidR="00811098" w:rsidRPr="00811098">
        <w:rPr>
          <w:lang w:val="fr-FR"/>
        </w:rPr>
        <w:t xml:space="preserve"> et d</w:t>
      </w:r>
      <w:r>
        <w:rPr>
          <w:lang w:val="fr-FR"/>
        </w:rPr>
        <w:t>e l’</w:t>
      </w:r>
      <w:r w:rsidR="00811098" w:rsidRPr="0008667E">
        <w:rPr>
          <w:b/>
          <w:bCs/>
          <w:lang w:val="fr-FR"/>
        </w:rPr>
        <w:t>inclusion</w:t>
      </w:r>
      <w:r w:rsidR="00811098" w:rsidRPr="00811098">
        <w:rPr>
          <w:lang w:val="fr-FR"/>
        </w:rPr>
        <w:t xml:space="preserve"> (en accord avec les 17 objectifs du Programme 2030 des Nations </w:t>
      </w:r>
      <w:r w:rsidR="0008667E">
        <w:rPr>
          <w:lang w:val="fr-FR"/>
        </w:rPr>
        <w:t>U</w:t>
      </w:r>
      <w:r w:rsidR="00811098" w:rsidRPr="00811098">
        <w:rPr>
          <w:lang w:val="fr-FR"/>
        </w:rPr>
        <w:t>nies)</w:t>
      </w:r>
      <w:r w:rsidR="0008667E">
        <w:rPr>
          <w:lang w:val="fr-FR"/>
        </w:rPr>
        <w:t xml:space="preserve">. C’est à cette pratique que nous nous confions, en tant qu’enseignants-chercheurs, </w:t>
      </w:r>
      <w:r w:rsidR="0008667E" w:rsidRPr="0008667E">
        <w:rPr>
          <w:lang w:val="fr-FR"/>
        </w:rPr>
        <w:t>lorsqu'il s'agit d'ajuster notre boussole</w:t>
      </w:r>
      <w:r w:rsidR="0008667E">
        <w:rPr>
          <w:lang w:val="fr-FR"/>
        </w:rPr>
        <w:t xml:space="preserve"> </w:t>
      </w:r>
      <w:r w:rsidR="00A94968" w:rsidRPr="00A94968">
        <w:rPr>
          <w:lang w:val="fr-FR"/>
        </w:rPr>
        <w:t>dans le but d'activer des mécanismes vertueux et de déclencher des changements véritablement durables.</w:t>
      </w:r>
    </w:p>
    <w:p w14:paraId="22800791" w14:textId="77777777" w:rsidR="00811098" w:rsidRPr="00811098" w:rsidRDefault="00811098" w:rsidP="00413E27">
      <w:pPr>
        <w:jc w:val="both"/>
        <w:rPr>
          <w:lang w:val="fr-FR"/>
        </w:rPr>
      </w:pPr>
    </w:p>
    <w:sectPr w:rsidR="00811098" w:rsidRPr="00811098" w:rsidSect="002557DD">
      <w:pgSz w:w="11906" w:h="16838"/>
      <w:pgMar w:top="993"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1586F" w14:textId="77777777" w:rsidR="008D7951" w:rsidRDefault="008D7951" w:rsidP="008041D2">
      <w:pPr>
        <w:spacing w:after="0" w:line="240" w:lineRule="auto"/>
      </w:pPr>
      <w:r>
        <w:separator/>
      </w:r>
    </w:p>
  </w:endnote>
  <w:endnote w:type="continuationSeparator" w:id="0">
    <w:p w14:paraId="789EEC08" w14:textId="77777777" w:rsidR="008D7951" w:rsidRDefault="008D7951" w:rsidP="00804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A413E" w14:textId="77777777" w:rsidR="008D7951" w:rsidRDefault="008D7951" w:rsidP="008041D2">
      <w:pPr>
        <w:spacing w:after="0" w:line="240" w:lineRule="auto"/>
      </w:pPr>
      <w:r>
        <w:separator/>
      </w:r>
    </w:p>
  </w:footnote>
  <w:footnote w:type="continuationSeparator" w:id="0">
    <w:p w14:paraId="0A7DB315" w14:textId="77777777" w:rsidR="008D7951" w:rsidRDefault="008D7951" w:rsidP="008041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50A57"/>
    <w:multiLevelType w:val="hybridMultilevel"/>
    <w:tmpl w:val="D6A4148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5B77B0"/>
    <w:multiLevelType w:val="hybridMultilevel"/>
    <w:tmpl w:val="007E4E36"/>
    <w:lvl w:ilvl="0" w:tplc="54747A1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CF047E7"/>
    <w:multiLevelType w:val="hybridMultilevel"/>
    <w:tmpl w:val="7E1684C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15:restartNumberingAfterBreak="0">
    <w:nsid w:val="678519D0"/>
    <w:multiLevelType w:val="hybridMultilevel"/>
    <w:tmpl w:val="D0B8D762"/>
    <w:lvl w:ilvl="0" w:tplc="04100005">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16cid:durableId="1994020771">
    <w:abstractNumId w:val="2"/>
  </w:num>
  <w:num w:numId="2" w16cid:durableId="62683847">
    <w:abstractNumId w:val="3"/>
  </w:num>
  <w:num w:numId="3" w16cid:durableId="406611144">
    <w:abstractNumId w:val="0"/>
  </w:num>
  <w:num w:numId="4" w16cid:durableId="1770469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83"/>
    <w:rsid w:val="000706EE"/>
    <w:rsid w:val="0008667E"/>
    <w:rsid w:val="000C04A7"/>
    <w:rsid w:val="000D240E"/>
    <w:rsid w:val="000E7983"/>
    <w:rsid w:val="001338C9"/>
    <w:rsid w:val="001812E8"/>
    <w:rsid w:val="0019474D"/>
    <w:rsid w:val="001D0053"/>
    <w:rsid w:val="001E1788"/>
    <w:rsid w:val="002557DD"/>
    <w:rsid w:val="002560EE"/>
    <w:rsid w:val="00305C2E"/>
    <w:rsid w:val="003260C4"/>
    <w:rsid w:val="0034223A"/>
    <w:rsid w:val="00366F89"/>
    <w:rsid w:val="003A4D6C"/>
    <w:rsid w:val="003D5C10"/>
    <w:rsid w:val="004007C6"/>
    <w:rsid w:val="00413E27"/>
    <w:rsid w:val="00416556"/>
    <w:rsid w:val="004430A4"/>
    <w:rsid w:val="004670CF"/>
    <w:rsid w:val="004729A9"/>
    <w:rsid w:val="0048128E"/>
    <w:rsid w:val="005126A7"/>
    <w:rsid w:val="0051571A"/>
    <w:rsid w:val="005275D9"/>
    <w:rsid w:val="00562962"/>
    <w:rsid w:val="005952D2"/>
    <w:rsid w:val="0062760F"/>
    <w:rsid w:val="00633E9C"/>
    <w:rsid w:val="00684877"/>
    <w:rsid w:val="006938CA"/>
    <w:rsid w:val="007C2E7E"/>
    <w:rsid w:val="007D641F"/>
    <w:rsid w:val="007E2633"/>
    <w:rsid w:val="008041D2"/>
    <w:rsid w:val="00810A9F"/>
    <w:rsid w:val="00811098"/>
    <w:rsid w:val="008D7951"/>
    <w:rsid w:val="00907291"/>
    <w:rsid w:val="00954760"/>
    <w:rsid w:val="00977A0F"/>
    <w:rsid w:val="00980646"/>
    <w:rsid w:val="009A1CB6"/>
    <w:rsid w:val="009C061D"/>
    <w:rsid w:val="009E5F51"/>
    <w:rsid w:val="00A001E4"/>
    <w:rsid w:val="00A0220A"/>
    <w:rsid w:val="00A06F9D"/>
    <w:rsid w:val="00A34B31"/>
    <w:rsid w:val="00A8550C"/>
    <w:rsid w:val="00A9284A"/>
    <w:rsid w:val="00A94968"/>
    <w:rsid w:val="00B114B3"/>
    <w:rsid w:val="00B45027"/>
    <w:rsid w:val="00B56C87"/>
    <w:rsid w:val="00B71D06"/>
    <w:rsid w:val="00B91C3B"/>
    <w:rsid w:val="00BD14F4"/>
    <w:rsid w:val="00BE7E51"/>
    <w:rsid w:val="00C3404F"/>
    <w:rsid w:val="00C45AEB"/>
    <w:rsid w:val="00C809C0"/>
    <w:rsid w:val="00C96BC7"/>
    <w:rsid w:val="00CC3A9A"/>
    <w:rsid w:val="00CD49D1"/>
    <w:rsid w:val="00CE299B"/>
    <w:rsid w:val="00D83265"/>
    <w:rsid w:val="00D85F8C"/>
    <w:rsid w:val="00D93B39"/>
    <w:rsid w:val="00DB2780"/>
    <w:rsid w:val="00E46EF6"/>
    <w:rsid w:val="00E509ED"/>
    <w:rsid w:val="00E55E89"/>
    <w:rsid w:val="00EF6826"/>
    <w:rsid w:val="00F05CDE"/>
    <w:rsid w:val="00F408DC"/>
    <w:rsid w:val="00F85316"/>
    <w:rsid w:val="00FC7F62"/>
    <w:rsid w:val="00FD6C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26A57"/>
  <w15:chartTrackingRefBased/>
  <w15:docId w15:val="{03DC0CA3-565D-4434-A65F-8626FF43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041D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041D2"/>
  </w:style>
  <w:style w:type="paragraph" w:styleId="Pidipagina">
    <w:name w:val="footer"/>
    <w:basedOn w:val="Normale"/>
    <w:link w:val="PidipaginaCarattere"/>
    <w:uiPriority w:val="99"/>
    <w:unhideWhenUsed/>
    <w:rsid w:val="008041D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041D2"/>
  </w:style>
  <w:style w:type="paragraph" w:styleId="Paragrafoelenco">
    <w:name w:val="List Paragraph"/>
    <w:basedOn w:val="Normale"/>
    <w:uiPriority w:val="34"/>
    <w:qFormat/>
    <w:rsid w:val="009072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982389">
      <w:bodyDiv w:val="1"/>
      <w:marLeft w:val="0"/>
      <w:marRight w:val="0"/>
      <w:marTop w:val="0"/>
      <w:marBottom w:val="0"/>
      <w:divBdr>
        <w:top w:val="none" w:sz="0" w:space="0" w:color="auto"/>
        <w:left w:val="none" w:sz="0" w:space="0" w:color="auto"/>
        <w:bottom w:val="none" w:sz="0" w:space="0" w:color="auto"/>
        <w:right w:val="none" w:sz="0" w:space="0" w:color="auto"/>
      </w:divBdr>
    </w:div>
    <w:div w:id="1449591285">
      <w:bodyDiv w:val="1"/>
      <w:marLeft w:val="0"/>
      <w:marRight w:val="0"/>
      <w:marTop w:val="0"/>
      <w:marBottom w:val="0"/>
      <w:divBdr>
        <w:top w:val="none" w:sz="0" w:space="0" w:color="auto"/>
        <w:left w:val="none" w:sz="0" w:space="0" w:color="auto"/>
        <w:bottom w:val="none" w:sz="0" w:space="0" w:color="auto"/>
        <w:right w:val="none" w:sz="0" w:space="0" w:color="auto"/>
      </w:divBdr>
    </w:div>
    <w:div w:id="1696687405">
      <w:bodyDiv w:val="1"/>
      <w:marLeft w:val="0"/>
      <w:marRight w:val="0"/>
      <w:marTop w:val="0"/>
      <w:marBottom w:val="0"/>
      <w:divBdr>
        <w:top w:val="none" w:sz="0" w:space="0" w:color="auto"/>
        <w:left w:val="none" w:sz="0" w:space="0" w:color="auto"/>
        <w:bottom w:val="none" w:sz="0" w:space="0" w:color="auto"/>
        <w:right w:val="none" w:sz="0" w:space="0" w:color="auto"/>
      </w:divBdr>
      <w:divsChild>
        <w:div w:id="1771926202">
          <w:marLeft w:val="0"/>
          <w:marRight w:val="0"/>
          <w:marTop w:val="0"/>
          <w:marBottom w:val="0"/>
          <w:divBdr>
            <w:top w:val="none" w:sz="0" w:space="0" w:color="auto"/>
            <w:left w:val="none" w:sz="0" w:space="0" w:color="auto"/>
            <w:bottom w:val="none" w:sz="0" w:space="0" w:color="auto"/>
            <w:right w:val="none" w:sz="0" w:space="0" w:color="auto"/>
          </w:divBdr>
          <w:divsChild>
            <w:div w:id="5970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68720">
      <w:bodyDiv w:val="1"/>
      <w:marLeft w:val="0"/>
      <w:marRight w:val="0"/>
      <w:marTop w:val="0"/>
      <w:marBottom w:val="0"/>
      <w:divBdr>
        <w:top w:val="none" w:sz="0" w:space="0" w:color="auto"/>
        <w:left w:val="none" w:sz="0" w:space="0" w:color="auto"/>
        <w:bottom w:val="none" w:sz="0" w:space="0" w:color="auto"/>
        <w:right w:val="none" w:sz="0" w:space="0" w:color="auto"/>
      </w:divBdr>
      <w:divsChild>
        <w:div w:id="1177036639">
          <w:marLeft w:val="0"/>
          <w:marRight w:val="0"/>
          <w:marTop w:val="0"/>
          <w:marBottom w:val="0"/>
          <w:divBdr>
            <w:top w:val="none" w:sz="0" w:space="0" w:color="auto"/>
            <w:left w:val="none" w:sz="0" w:space="0" w:color="auto"/>
            <w:bottom w:val="none" w:sz="0" w:space="0" w:color="auto"/>
            <w:right w:val="none" w:sz="0" w:space="0" w:color="auto"/>
          </w:divBdr>
          <w:divsChild>
            <w:div w:id="1335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4</Pages>
  <Words>2064</Words>
  <Characters>11766</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Raimondo</dc:creator>
  <cp:keywords/>
  <dc:description/>
  <cp:lastModifiedBy>Licia Lipari</cp:lastModifiedBy>
  <cp:revision>70</cp:revision>
  <dcterms:created xsi:type="dcterms:W3CDTF">2023-11-22T15:56:00Z</dcterms:created>
  <dcterms:modified xsi:type="dcterms:W3CDTF">2023-11-23T08:25:00Z</dcterms:modified>
</cp:coreProperties>
</file>