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B578A" w14:textId="0126A57B" w:rsidR="00BC685D" w:rsidRDefault="00FC27EA" w:rsidP="006008B6">
      <w:pPr>
        <w:jc w:val="center"/>
        <w:rPr>
          <w:rFonts w:asciiTheme="majorHAnsi" w:hAnsiTheme="majorHAnsi"/>
          <w:sz w:val="36"/>
          <w:szCs w:val="36"/>
          <w:lang w:val="fr-FR"/>
        </w:rPr>
      </w:pPr>
      <w:r w:rsidRPr="0097429D">
        <w:rPr>
          <w:rFonts w:asciiTheme="majorHAnsi" w:hAnsiTheme="majorHAnsi"/>
          <w:sz w:val="36"/>
          <w:szCs w:val="36"/>
          <w:lang w:val="fr-FR"/>
        </w:rPr>
        <w:t>L’ENSEIGNEMENT DANS UN</w:t>
      </w:r>
      <w:r w:rsidRPr="006008B6">
        <w:rPr>
          <w:rFonts w:asciiTheme="majorHAnsi" w:hAnsiTheme="majorHAnsi"/>
          <w:b/>
          <w:bCs/>
          <w:sz w:val="36"/>
          <w:szCs w:val="36"/>
          <w:lang w:val="fr-FR"/>
        </w:rPr>
        <w:t xml:space="preserve"> </w:t>
      </w:r>
      <w:r w:rsidRPr="0097429D">
        <w:rPr>
          <w:rFonts w:asciiTheme="majorHAnsi" w:hAnsiTheme="majorHAnsi"/>
          <w:sz w:val="36"/>
          <w:szCs w:val="36"/>
          <w:lang w:val="fr-FR"/>
        </w:rPr>
        <w:t>ENVIRONNEMENT MULTICULTUREL ET APPROCHE COLLABORATIVE POUR ACCRO</w:t>
      </w:r>
      <w:r w:rsidR="00CC4EF4">
        <w:rPr>
          <w:rFonts w:asciiTheme="majorHAnsi" w:hAnsiTheme="majorHAnsi"/>
          <w:sz w:val="36"/>
          <w:szCs w:val="36"/>
          <w:lang w:val="fr-FR"/>
        </w:rPr>
        <w:t>Î</w:t>
      </w:r>
      <w:r w:rsidRPr="0097429D">
        <w:rPr>
          <w:rFonts w:asciiTheme="majorHAnsi" w:hAnsiTheme="majorHAnsi"/>
          <w:sz w:val="36"/>
          <w:szCs w:val="36"/>
          <w:lang w:val="fr-FR"/>
        </w:rPr>
        <w:t xml:space="preserve">TRE LA MOTIVATION </w:t>
      </w:r>
      <w:r w:rsidR="00092AD7">
        <w:rPr>
          <w:rFonts w:asciiTheme="majorHAnsi" w:hAnsiTheme="majorHAnsi"/>
          <w:sz w:val="36"/>
          <w:szCs w:val="36"/>
          <w:lang w:val="fr-FR"/>
        </w:rPr>
        <w:t>D’APPRENTISSAGE</w:t>
      </w:r>
    </w:p>
    <w:p w14:paraId="1DED4533" w14:textId="770BC9D7" w:rsidR="00BC685D" w:rsidRPr="00BC685D" w:rsidRDefault="002C2B0D" w:rsidP="006008B6">
      <w:pPr>
        <w:jc w:val="center"/>
        <w:rPr>
          <w:rFonts w:asciiTheme="majorHAnsi" w:hAnsiTheme="majorHAnsi"/>
          <w:sz w:val="24"/>
          <w:szCs w:val="24"/>
          <w:lang w:val="en-US"/>
        </w:rPr>
      </w:pPr>
      <w:r>
        <w:rPr>
          <w:rFonts w:asciiTheme="majorHAnsi" w:hAnsiTheme="majorHAnsi"/>
          <w:sz w:val="24"/>
          <w:szCs w:val="24"/>
          <w:lang w:val="en-US"/>
        </w:rPr>
        <w:t xml:space="preserve">Auteurs: </w:t>
      </w:r>
      <w:r w:rsidR="00BC685D" w:rsidRPr="00BC685D">
        <w:rPr>
          <w:rFonts w:asciiTheme="majorHAnsi" w:hAnsiTheme="majorHAnsi"/>
          <w:sz w:val="24"/>
          <w:szCs w:val="24"/>
          <w:lang w:val="en-US"/>
        </w:rPr>
        <w:t>Nikolina Mavrodieva, Shirin Hadzhieva, Nuray Sadulov</w:t>
      </w:r>
    </w:p>
    <w:p w14:paraId="4791A320" w14:textId="77777777" w:rsidR="00995AA8" w:rsidRDefault="00995AA8" w:rsidP="005A404E">
      <w:pPr>
        <w:spacing w:after="0" w:line="240" w:lineRule="auto"/>
        <w:rPr>
          <w:rFonts w:asciiTheme="majorHAnsi" w:hAnsiTheme="majorHAnsi"/>
          <w:iCs/>
          <w:kern w:val="0"/>
          <w14:ligatures w14:val="none"/>
        </w:rPr>
      </w:pPr>
    </w:p>
    <w:p w14:paraId="4439E54C" w14:textId="77777777" w:rsidR="00C97467" w:rsidRDefault="00C97467" w:rsidP="00D7356F">
      <w:pPr>
        <w:spacing w:after="0" w:line="360" w:lineRule="auto"/>
        <w:jc w:val="right"/>
        <w:rPr>
          <w:rFonts w:asciiTheme="majorHAnsi" w:hAnsiTheme="majorHAnsi" w:cs="Times New Roman"/>
          <w:i/>
          <w:color w:val="222222"/>
          <w:sz w:val="24"/>
          <w:szCs w:val="24"/>
          <w:shd w:val="clear" w:color="auto" w:fill="FFFFFF"/>
        </w:rPr>
      </w:pPr>
    </w:p>
    <w:p w14:paraId="6A972B14" w14:textId="3818A74E" w:rsidR="00D7356F" w:rsidRPr="001A023D" w:rsidRDefault="00D7356F" w:rsidP="00D7356F">
      <w:pPr>
        <w:spacing w:after="0" w:line="360" w:lineRule="auto"/>
        <w:jc w:val="right"/>
        <w:rPr>
          <w:rFonts w:asciiTheme="majorHAnsi" w:hAnsiTheme="majorHAnsi" w:cs="Times New Roman"/>
          <w:i/>
          <w:color w:val="222222"/>
          <w:sz w:val="24"/>
          <w:szCs w:val="24"/>
          <w:shd w:val="clear" w:color="auto" w:fill="FFFFFF"/>
          <w:lang w:val="fr-FR"/>
        </w:rPr>
      </w:pPr>
      <w:r w:rsidRPr="001A023D">
        <w:rPr>
          <w:rFonts w:asciiTheme="majorHAnsi" w:hAnsiTheme="majorHAnsi" w:cs="Times New Roman"/>
          <w:i/>
          <w:color w:val="222222"/>
          <w:sz w:val="24"/>
          <w:szCs w:val="24"/>
          <w:shd w:val="clear" w:color="auto" w:fill="FFFFFF"/>
          <w:lang w:val="fr-FR"/>
        </w:rPr>
        <w:t xml:space="preserve">« </w:t>
      </w:r>
      <w:r w:rsidR="00462436">
        <w:rPr>
          <w:rFonts w:asciiTheme="majorHAnsi" w:hAnsiTheme="majorHAnsi" w:cs="Times New Roman"/>
          <w:i/>
          <w:color w:val="222222"/>
          <w:sz w:val="24"/>
          <w:szCs w:val="24"/>
          <w:shd w:val="clear" w:color="auto" w:fill="FFFFFF"/>
          <w:lang w:val="fr-FR"/>
        </w:rPr>
        <w:t>T</w:t>
      </w:r>
      <w:r w:rsidRPr="001A023D">
        <w:rPr>
          <w:rFonts w:asciiTheme="majorHAnsi" w:hAnsiTheme="majorHAnsi" w:cs="Times New Roman"/>
          <w:i/>
          <w:color w:val="222222"/>
          <w:sz w:val="24"/>
          <w:szCs w:val="24"/>
          <w:shd w:val="clear" w:color="auto" w:fill="FFFFFF"/>
          <w:lang w:val="fr-FR"/>
        </w:rPr>
        <w:t xml:space="preserve">ous les élèves, quels que soient leurs points forts ou leurs points faibles, dans n'importe quel domaine, deviennent partie intégrante de la communauté scolaire. Ils sont inclus </w:t>
      </w:r>
      <w:r w:rsidR="00777175">
        <w:rPr>
          <w:rFonts w:asciiTheme="majorHAnsi" w:hAnsiTheme="majorHAnsi" w:cs="Times New Roman"/>
          <w:i/>
          <w:color w:val="222222"/>
          <w:sz w:val="24"/>
          <w:szCs w:val="24"/>
          <w:shd w:val="clear" w:color="auto" w:fill="FFFFFF"/>
          <w:lang w:val="fr-FR"/>
        </w:rPr>
        <w:t>par</w:t>
      </w:r>
      <w:r w:rsidRPr="001A023D">
        <w:rPr>
          <w:rFonts w:asciiTheme="majorHAnsi" w:hAnsiTheme="majorHAnsi" w:cs="Times New Roman"/>
          <w:i/>
          <w:color w:val="222222"/>
          <w:sz w:val="24"/>
          <w:szCs w:val="24"/>
          <w:shd w:val="clear" w:color="auto" w:fill="FFFFFF"/>
          <w:lang w:val="fr-FR"/>
        </w:rPr>
        <w:t xml:space="preserve"> leur sentiment d'appartenance.</w:t>
      </w:r>
      <w:r w:rsidRPr="001A023D">
        <w:rPr>
          <w:rFonts w:asciiTheme="majorHAnsi" w:hAnsiTheme="majorHAnsi" w:cs="Times New Roman"/>
          <w:kern w:val="0"/>
          <w:sz w:val="24"/>
          <w:szCs w:val="24"/>
          <w:lang w:val="fr-FR"/>
          <w14:ligatures w14:val="none"/>
        </w:rPr>
        <w:t xml:space="preserve"> »</w:t>
      </w:r>
    </w:p>
    <w:p w14:paraId="445C9BC5" w14:textId="77777777" w:rsidR="00D7356F" w:rsidRDefault="00D7356F" w:rsidP="00D7356F">
      <w:pPr>
        <w:pStyle w:val="a9"/>
        <w:spacing w:after="0" w:line="360" w:lineRule="auto"/>
        <w:jc w:val="right"/>
        <w:rPr>
          <w:rFonts w:asciiTheme="majorHAnsi" w:hAnsiTheme="majorHAnsi" w:cs="Times New Roman"/>
          <w:i/>
          <w:color w:val="222222"/>
          <w:sz w:val="24"/>
          <w:szCs w:val="24"/>
          <w:shd w:val="clear" w:color="auto" w:fill="FFFFFF"/>
        </w:rPr>
      </w:pPr>
      <w:r w:rsidRPr="001A023D">
        <w:rPr>
          <w:rFonts w:asciiTheme="majorHAnsi" w:hAnsiTheme="majorHAnsi" w:cs="Times New Roman"/>
          <w:i/>
          <w:color w:val="222222"/>
          <w:sz w:val="24"/>
          <w:szCs w:val="24"/>
          <w:shd w:val="clear" w:color="auto" w:fill="FFFFFF"/>
          <w:lang w:val="fr-FR"/>
        </w:rPr>
        <w:t>M. Baeva</w:t>
      </w:r>
    </w:p>
    <w:p w14:paraId="78DFE1F1" w14:textId="77777777" w:rsidR="006B6ED0" w:rsidRPr="001A023D" w:rsidRDefault="006B6ED0" w:rsidP="00AE55AB">
      <w:pPr>
        <w:ind w:firstLine="708"/>
        <w:jc w:val="both"/>
        <w:rPr>
          <w:rFonts w:asciiTheme="majorHAnsi" w:hAnsiTheme="majorHAnsi"/>
          <w:b/>
          <w:bCs/>
          <w:sz w:val="24"/>
          <w:szCs w:val="24"/>
          <w:lang w:val="fr-FR"/>
        </w:rPr>
      </w:pPr>
      <w:r w:rsidRPr="001A023D">
        <w:rPr>
          <w:rFonts w:asciiTheme="majorHAnsi" w:hAnsiTheme="majorHAnsi"/>
          <w:b/>
          <w:bCs/>
          <w:sz w:val="24"/>
          <w:szCs w:val="24"/>
          <w:lang w:val="fr-FR"/>
        </w:rPr>
        <w:t>1. Problèmes actuels de l'éducation en Bulgarie</w:t>
      </w:r>
    </w:p>
    <w:p w14:paraId="4F36E96E" w14:textId="7E576F5D" w:rsidR="00E41C05" w:rsidRPr="00FD1E2D" w:rsidRDefault="00B8570E" w:rsidP="00772EC8">
      <w:pPr>
        <w:ind w:firstLine="709"/>
        <w:jc w:val="both"/>
        <w:rPr>
          <w:rFonts w:asciiTheme="majorHAnsi" w:hAnsiTheme="majorHAnsi"/>
          <w:sz w:val="24"/>
          <w:szCs w:val="24"/>
          <w:lang w:val="fr-FR"/>
        </w:rPr>
      </w:pPr>
      <w:r w:rsidRPr="00FD1E2D">
        <w:rPr>
          <w:rFonts w:ascii="Cambria" w:hAnsi="Cambria"/>
          <w:kern w:val="0"/>
          <w:sz w:val="24"/>
          <w:szCs w:val="24"/>
          <w:lang w:val="fr-FR"/>
          <w14:ligatures w14:val="none"/>
        </w:rPr>
        <w:t xml:space="preserve">La qualité de l'enseignement est un facteur clé qui affecte directement </w:t>
      </w:r>
      <w:r w:rsidR="00C56C7D">
        <w:rPr>
          <w:rFonts w:ascii="Cambria" w:hAnsi="Cambria"/>
          <w:kern w:val="0"/>
          <w:sz w:val="24"/>
          <w:szCs w:val="24"/>
          <w:lang w:val="fr-FR"/>
          <w14:ligatures w14:val="none"/>
        </w:rPr>
        <w:t>le comportement</w:t>
      </w:r>
      <w:r w:rsidR="00D751E3">
        <w:rPr>
          <w:rFonts w:ascii="Cambria" w:hAnsi="Cambria"/>
          <w:kern w:val="0"/>
          <w:sz w:val="24"/>
          <w:szCs w:val="24"/>
          <w:lang w:val="fr-FR"/>
          <w14:ligatures w14:val="none"/>
        </w:rPr>
        <w:t xml:space="preserve"> des apprenants</w:t>
      </w:r>
      <w:r w:rsidR="00EA2546">
        <w:rPr>
          <w:rFonts w:ascii="Cambria" w:hAnsi="Cambria"/>
          <w:kern w:val="0"/>
          <w:sz w:val="24"/>
          <w:szCs w:val="24"/>
          <w14:ligatures w14:val="none"/>
        </w:rPr>
        <w:t xml:space="preserve"> </w:t>
      </w:r>
      <w:r w:rsidR="00EA2546" w:rsidRPr="00EA2546">
        <w:rPr>
          <w:rFonts w:ascii="Cambria" w:hAnsi="Cambria"/>
          <w:kern w:val="0"/>
          <w:sz w:val="24"/>
          <w:szCs w:val="24"/>
          <w:lang w:val="fr-FR"/>
          <w14:ligatures w14:val="none"/>
        </w:rPr>
        <w:t>e</w:t>
      </w:r>
      <w:r w:rsidR="00EA2546">
        <w:rPr>
          <w:rFonts w:ascii="Cambria" w:hAnsi="Cambria"/>
          <w:kern w:val="0"/>
          <w:sz w:val="24"/>
          <w:szCs w:val="24"/>
          <w:lang w:val="fr-FR"/>
          <w14:ligatures w14:val="none"/>
        </w:rPr>
        <w:t>t leur attitude envers le processus d’apprentissage</w:t>
      </w:r>
      <w:r w:rsidRPr="00FD1E2D">
        <w:rPr>
          <w:rFonts w:ascii="Cambria" w:hAnsi="Cambria"/>
          <w:kern w:val="0"/>
          <w:sz w:val="24"/>
          <w:szCs w:val="24"/>
          <w:lang w:val="fr-FR"/>
          <w14:ligatures w14:val="none"/>
        </w:rPr>
        <w:t xml:space="preserve">. Des enseignants insuffisamment qualifiés ou </w:t>
      </w:r>
      <w:r w:rsidR="00466CE6" w:rsidRPr="00466CE6">
        <w:rPr>
          <w:rFonts w:ascii="Cambria" w:hAnsi="Cambria"/>
          <w:kern w:val="0"/>
          <w:sz w:val="24"/>
          <w:szCs w:val="24"/>
          <w:lang w:val="fr-FR"/>
          <w14:ligatures w14:val="none"/>
        </w:rPr>
        <w:t>pe</w:t>
      </w:r>
      <w:r w:rsidR="00466CE6">
        <w:rPr>
          <w:rFonts w:ascii="Cambria" w:hAnsi="Cambria"/>
          <w:kern w:val="0"/>
          <w:sz w:val="24"/>
          <w:szCs w:val="24"/>
          <w:lang w:val="fr-FR"/>
          <w14:ligatures w14:val="none"/>
        </w:rPr>
        <w:t xml:space="preserve">u </w:t>
      </w:r>
      <w:r w:rsidRPr="00FD1E2D">
        <w:rPr>
          <w:rFonts w:ascii="Cambria" w:hAnsi="Cambria"/>
          <w:kern w:val="0"/>
          <w:sz w:val="24"/>
          <w:szCs w:val="24"/>
          <w:lang w:val="fr-FR"/>
          <w14:ligatures w14:val="none"/>
        </w:rPr>
        <w:t>motivés peuvent limiter le processus d’apprentissage et réduire l’intérêt des élèves. Le manque de méthodes et de ressources pédagogiques modernes rend également difficile l’a</w:t>
      </w:r>
      <w:r w:rsidR="004B54C7">
        <w:rPr>
          <w:rFonts w:ascii="Cambria" w:hAnsi="Cambria"/>
          <w:kern w:val="0"/>
          <w:sz w:val="24"/>
          <w:szCs w:val="24"/>
          <w:lang w:val="fr-FR"/>
          <w14:ligatures w14:val="none"/>
        </w:rPr>
        <w:t>c</w:t>
      </w:r>
      <w:r w:rsidR="00827E01">
        <w:rPr>
          <w:rFonts w:ascii="Cambria" w:hAnsi="Cambria"/>
          <w:kern w:val="0"/>
          <w:sz w:val="24"/>
          <w:szCs w:val="24"/>
          <w:lang w:val="fr-FR"/>
          <w14:ligatures w14:val="none"/>
        </w:rPr>
        <w:t>quisi</w:t>
      </w:r>
      <w:r w:rsidRPr="00FD1E2D">
        <w:rPr>
          <w:rFonts w:ascii="Cambria" w:hAnsi="Cambria"/>
          <w:kern w:val="0"/>
          <w:sz w:val="24"/>
          <w:szCs w:val="24"/>
          <w:lang w:val="fr-FR"/>
          <w14:ligatures w14:val="none"/>
        </w:rPr>
        <w:t>tion efficace des connaissances. En conséquence, les étudiants non seulement n’obtiennent pas les résultats académiques souhaités, mais développent également une attitude négative à l’égard de l’éducation</w:t>
      </w:r>
      <w:r w:rsidR="00FD1E2D" w:rsidRPr="00FD1E2D">
        <w:rPr>
          <w:rFonts w:ascii="Cambria" w:hAnsi="Cambria"/>
          <w:kern w:val="0"/>
          <w:sz w:val="24"/>
          <w:szCs w:val="24"/>
          <w:lang w:val="fr-FR"/>
          <w14:ligatures w14:val="none"/>
        </w:rPr>
        <w:t>.</w:t>
      </w:r>
      <w:r w:rsidR="00E41C05" w:rsidRPr="00FD1E2D">
        <w:rPr>
          <w:rFonts w:ascii="Cambria" w:hAnsi="Cambria"/>
          <w:kern w:val="0"/>
          <w:sz w:val="24"/>
          <w:szCs w:val="24"/>
          <w:highlight w:val="cyan"/>
          <w:lang w:val="fr-FR"/>
          <w14:ligatures w14:val="none"/>
        </w:rPr>
        <w:t xml:space="preserve"> </w:t>
      </w:r>
    </w:p>
    <w:p w14:paraId="7ED24227" w14:textId="08A5FA6E" w:rsidR="00C7124C" w:rsidRPr="001A023D" w:rsidRDefault="00C7124C" w:rsidP="00772EC8">
      <w:pPr>
        <w:ind w:firstLine="709"/>
        <w:jc w:val="both"/>
        <w:rPr>
          <w:rFonts w:asciiTheme="majorHAnsi" w:hAnsiTheme="majorHAnsi"/>
          <w:sz w:val="24"/>
          <w:szCs w:val="24"/>
          <w:lang w:val="fr-FR"/>
        </w:rPr>
      </w:pPr>
      <w:r w:rsidRPr="001A023D">
        <w:rPr>
          <w:rFonts w:asciiTheme="majorHAnsi" w:hAnsiTheme="majorHAnsi"/>
          <w:sz w:val="24"/>
          <w:szCs w:val="24"/>
          <w:lang w:val="fr-FR"/>
        </w:rPr>
        <w:t xml:space="preserve">L'éducation bulgare est confrontée à un certain nombre de problèmes liés au financement, à la qualité de l'enseignement et aux facteurs démographiques. </w:t>
      </w:r>
      <w:r w:rsidR="00D30633" w:rsidRPr="001A023D">
        <w:rPr>
          <w:rFonts w:asciiTheme="majorHAnsi" w:hAnsiTheme="majorHAnsi"/>
          <w:sz w:val="24"/>
          <w:szCs w:val="24"/>
          <w:lang w:val="fr-FR"/>
        </w:rPr>
        <w:t>L</w:t>
      </w:r>
      <w:r w:rsidRPr="001A023D">
        <w:rPr>
          <w:rFonts w:asciiTheme="majorHAnsi" w:hAnsiTheme="majorHAnsi"/>
          <w:sz w:val="24"/>
          <w:szCs w:val="24"/>
          <w:lang w:val="fr-FR"/>
        </w:rPr>
        <w:t xml:space="preserve">es fonds budgétaires insuffisants pour l’éducation entraînent un </w:t>
      </w:r>
      <w:r w:rsidR="008C0AB2" w:rsidRPr="001A023D">
        <w:rPr>
          <w:rFonts w:asciiTheme="majorHAnsi" w:hAnsiTheme="majorHAnsi"/>
          <w:sz w:val="24"/>
          <w:szCs w:val="24"/>
          <w:lang w:val="fr-FR"/>
        </w:rPr>
        <w:t>déficit</w:t>
      </w:r>
      <w:r w:rsidRPr="001A023D">
        <w:rPr>
          <w:rFonts w:asciiTheme="majorHAnsi" w:hAnsiTheme="majorHAnsi"/>
          <w:sz w:val="24"/>
          <w:szCs w:val="24"/>
          <w:lang w:val="fr-FR"/>
        </w:rPr>
        <w:t xml:space="preserve"> de ressources, ce qui affecte à son tour les conditions d’apprentissage et d’enseignement. La qualité de l'enseignement est inégale, avec des enseignants insuffisamment qualifiés et motivés dans certains domaines, ce qui contribue aux différences dans les résultats d'apprentissage. Les facteurs démographiques, tels que la baisse du nombre d’</w:t>
      </w:r>
      <w:r w:rsidR="009408BE" w:rsidRPr="001A023D">
        <w:rPr>
          <w:rFonts w:asciiTheme="majorHAnsi" w:hAnsiTheme="majorHAnsi"/>
          <w:sz w:val="24"/>
          <w:szCs w:val="24"/>
          <w:lang w:val="fr-FR"/>
        </w:rPr>
        <w:t>apprenant</w:t>
      </w:r>
      <w:r w:rsidRPr="001A023D">
        <w:rPr>
          <w:rFonts w:asciiTheme="majorHAnsi" w:hAnsiTheme="majorHAnsi"/>
          <w:sz w:val="24"/>
          <w:szCs w:val="24"/>
          <w:lang w:val="fr-FR"/>
        </w:rPr>
        <w:t xml:space="preserve">s et la migration, exercent une pression supplémentaire sur le système </w:t>
      </w:r>
      <w:r w:rsidR="009408BE" w:rsidRPr="001A023D">
        <w:rPr>
          <w:rFonts w:asciiTheme="majorHAnsi" w:hAnsiTheme="majorHAnsi"/>
          <w:sz w:val="24"/>
          <w:szCs w:val="24"/>
          <w:lang w:val="fr-FR"/>
        </w:rPr>
        <w:t xml:space="preserve">en </w:t>
      </w:r>
      <w:r w:rsidRPr="001A023D">
        <w:rPr>
          <w:rFonts w:asciiTheme="majorHAnsi" w:hAnsiTheme="majorHAnsi"/>
          <w:sz w:val="24"/>
          <w:szCs w:val="24"/>
          <w:lang w:val="fr-FR"/>
        </w:rPr>
        <w:t>créant ainsi des défis pour le développement durable de l’éducation.</w:t>
      </w:r>
    </w:p>
    <w:p w14:paraId="1C963BB6" w14:textId="04E148AE" w:rsidR="00CA3572" w:rsidRPr="001A023D" w:rsidRDefault="00CA3572" w:rsidP="00672247">
      <w:pPr>
        <w:ind w:firstLine="708"/>
        <w:jc w:val="both"/>
        <w:rPr>
          <w:rFonts w:asciiTheme="majorHAnsi" w:hAnsiTheme="majorHAnsi"/>
          <w:sz w:val="24"/>
          <w:szCs w:val="24"/>
          <w:lang w:val="fr-FR"/>
        </w:rPr>
      </w:pPr>
      <w:r w:rsidRPr="001A023D">
        <w:rPr>
          <w:rFonts w:asciiTheme="majorHAnsi" w:hAnsiTheme="majorHAnsi"/>
          <w:sz w:val="24"/>
          <w:szCs w:val="24"/>
          <w:lang w:val="fr-FR"/>
        </w:rPr>
        <w:t xml:space="preserve">La décision normative selon laquelle les élèves </w:t>
      </w:r>
      <w:r w:rsidR="006150DD">
        <w:rPr>
          <w:rFonts w:asciiTheme="majorHAnsi" w:hAnsiTheme="majorHAnsi"/>
          <w:sz w:val="24"/>
          <w:szCs w:val="24"/>
          <w:lang w:val="fr-FR"/>
        </w:rPr>
        <w:t>de l’école él</w:t>
      </w:r>
      <w:r w:rsidR="00957D16">
        <w:rPr>
          <w:rFonts w:asciiTheme="majorHAnsi" w:hAnsiTheme="majorHAnsi"/>
          <w:sz w:val="24"/>
          <w:szCs w:val="24"/>
          <w:lang w:val="fr-FR"/>
        </w:rPr>
        <w:t>é</w:t>
      </w:r>
      <w:r w:rsidR="006150DD">
        <w:rPr>
          <w:rFonts w:asciiTheme="majorHAnsi" w:hAnsiTheme="majorHAnsi"/>
          <w:sz w:val="24"/>
          <w:szCs w:val="24"/>
          <w:lang w:val="fr-FR"/>
        </w:rPr>
        <w:t>men</w:t>
      </w:r>
      <w:r w:rsidR="00957D16">
        <w:rPr>
          <w:rFonts w:asciiTheme="majorHAnsi" w:hAnsiTheme="majorHAnsi"/>
          <w:sz w:val="24"/>
          <w:szCs w:val="24"/>
          <w:lang w:val="fr-FR"/>
        </w:rPr>
        <w:t>taire</w:t>
      </w:r>
      <w:r w:rsidRPr="001A023D">
        <w:rPr>
          <w:rFonts w:asciiTheme="majorHAnsi" w:hAnsiTheme="majorHAnsi"/>
          <w:sz w:val="24"/>
          <w:szCs w:val="24"/>
          <w:lang w:val="fr-FR"/>
        </w:rPr>
        <w:t xml:space="preserve"> ne redoublent pas </w:t>
      </w:r>
      <w:r w:rsidR="0083783F" w:rsidRPr="001A023D">
        <w:rPr>
          <w:rFonts w:asciiTheme="majorHAnsi" w:hAnsiTheme="majorHAnsi"/>
          <w:sz w:val="24"/>
          <w:szCs w:val="24"/>
          <w:lang w:val="fr-FR"/>
        </w:rPr>
        <w:t>l’</w:t>
      </w:r>
      <w:r w:rsidRPr="001A023D">
        <w:rPr>
          <w:rFonts w:asciiTheme="majorHAnsi" w:hAnsiTheme="majorHAnsi"/>
          <w:sz w:val="24"/>
          <w:szCs w:val="24"/>
          <w:lang w:val="fr-FR"/>
        </w:rPr>
        <w:t>année scolaire est la raison pour laquelle un nombre important d'enfants, principalement d'origine rom, atteignent la cinquième année</w:t>
      </w:r>
      <w:r w:rsidR="00AF2751">
        <w:rPr>
          <w:rFonts w:asciiTheme="majorHAnsi" w:hAnsiTheme="majorHAnsi"/>
          <w:sz w:val="24"/>
          <w:szCs w:val="24"/>
          <w:lang w:val="fr-FR"/>
        </w:rPr>
        <w:t xml:space="preserve"> (</w:t>
      </w:r>
      <w:r w:rsidR="00FB7F88">
        <w:rPr>
          <w:rFonts w:asciiTheme="majorHAnsi" w:hAnsiTheme="majorHAnsi"/>
          <w:sz w:val="24"/>
          <w:szCs w:val="24"/>
          <w:lang w:val="fr-FR"/>
        </w:rPr>
        <w:t>la première année du collège)</w:t>
      </w:r>
      <w:r w:rsidRPr="001A023D">
        <w:rPr>
          <w:rFonts w:asciiTheme="majorHAnsi" w:hAnsiTheme="majorHAnsi"/>
          <w:sz w:val="24"/>
          <w:szCs w:val="24"/>
          <w:lang w:val="fr-FR"/>
        </w:rPr>
        <w:t xml:space="preserve"> en étant analphabètes.</w:t>
      </w:r>
    </w:p>
    <w:p w14:paraId="46BBBE1C" w14:textId="039B3F02" w:rsidR="00FE2B26" w:rsidRPr="001A023D" w:rsidRDefault="00D152A5" w:rsidP="00672247">
      <w:pPr>
        <w:ind w:firstLine="708"/>
        <w:jc w:val="both"/>
        <w:rPr>
          <w:rFonts w:asciiTheme="majorHAnsi" w:hAnsiTheme="majorHAnsi"/>
          <w:b/>
          <w:bCs/>
          <w:sz w:val="24"/>
          <w:szCs w:val="24"/>
          <w:lang w:val="fr-FR"/>
        </w:rPr>
      </w:pPr>
      <w:r w:rsidRPr="001A023D">
        <w:rPr>
          <w:rFonts w:asciiTheme="majorHAnsi" w:hAnsiTheme="majorHAnsi"/>
          <w:sz w:val="24"/>
          <w:szCs w:val="24"/>
          <w:lang w:val="fr-FR"/>
        </w:rPr>
        <w:t xml:space="preserve">En outre, </w:t>
      </w:r>
      <w:r w:rsidRPr="001A023D">
        <w:rPr>
          <w:rFonts w:asciiTheme="majorHAnsi" w:hAnsiTheme="majorHAnsi"/>
          <w:i/>
          <w:iCs/>
          <w:sz w:val="24"/>
          <w:szCs w:val="24"/>
          <w:lang w:val="fr-FR"/>
        </w:rPr>
        <w:t>« le financement des écoles par le biais de budgets délégués n’est pas lié à la qualité du produit éducatif qu’</w:t>
      </w:r>
      <w:r w:rsidR="00444DA3" w:rsidRPr="001A023D">
        <w:rPr>
          <w:rFonts w:asciiTheme="majorHAnsi" w:hAnsiTheme="majorHAnsi"/>
          <w:i/>
          <w:iCs/>
          <w:sz w:val="24"/>
          <w:szCs w:val="24"/>
          <w:lang w:val="fr-FR"/>
        </w:rPr>
        <w:t>il</w:t>
      </w:r>
      <w:r w:rsidRPr="001A023D">
        <w:rPr>
          <w:rFonts w:asciiTheme="majorHAnsi" w:hAnsiTheme="majorHAnsi"/>
          <w:i/>
          <w:iCs/>
          <w:sz w:val="24"/>
          <w:szCs w:val="24"/>
          <w:lang w:val="fr-FR"/>
        </w:rPr>
        <w:t xml:space="preserve">s proposent. La formation de budgets délégués </w:t>
      </w:r>
      <w:r w:rsidR="00444DA3" w:rsidRPr="001A023D">
        <w:rPr>
          <w:rFonts w:asciiTheme="majorHAnsi" w:hAnsiTheme="majorHAnsi"/>
          <w:i/>
          <w:iCs/>
          <w:sz w:val="24"/>
          <w:szCs w:val="24"/>
          <w:lang w:val="fr-FR"/>
        </w:rPr>
        <w:t xml:space="preserve">sur la </w:t>
      </w:r>
      <w:r w:rsidRPr="001A023D">
        <w:rPr>
          <w:rFonts w:asciiTheme="majorHAnsi" w:hAnsiTheme="majorHAnsi"/>
          <w:i/>
          <w:iCs/>
          <w:sz w:val="24"/>
          <w:szCs w:val="24"/>
          <w:lang w:val="fr-FR"/>
        </w:rPr>
        <w:t>bas</w:t>
      </w:r>
      <w:r w:rsidR="00444DA3" w:rsidRPr="001A023D">
        <w:rPr>
          <w:rFonts w:asciiTheme="majorHAnsi" w:hAnsiTheme="majorHAnsi"/>
          <w:i/>
          <w:iCs/>
          <w:sz w:val="24"/>
          <w:szCs w:val="24"/>
          <w:lang w:val="fr-FR"/>
        </w:rPr>
        <w:t>e du</w:t>
      </w:r>
      <w:r w:rsidRPr="001A023D">
        <w:rPr>
          <w:rFonts w:asciiTheme="majorHAnsi" w:hAnsiTheme="majorHAnsi"/>
          <w:i/>
          <w:iCs/>
          <w:sz w:val="24"/>
          <w:szCs w:val="24"/>
          <w:lang w:val="fr-FR"/>
        </w:rPr>
        <w:t xml:space="preserve"> nombre d'é</w:t>
      </w:r>
      <w:r w:rsidR="00504B83" w:rsidRPr="001A023D">
        <w:rPr>
          <w:rFonts w:asciiTheme="majorHAnsi" w:hAnsiTheme="majorHAnsi"/>
          <w:i/>
          <w:iCs/>
          <w:sz w:val="24"/>
          <w:szCs w:val="24"/>
          <w:lang w:val="fr-FR"/>
        </w:rPr>
        <w:t>lève</w:t>
      </w:r>
      <w:r w:rsidRPr="001A023D">
        <w:rPr>
          <w:rFonts w:asciiTheme="majorHAnsi" w:hAnsiTheme="majorHAnsi"/>
          <w:i/>
          <w:iCs/>
          <w:sz w:val="24"/>
          <w:szCs w:val="24"/>
          <w:lang w:val="fr-FR"/>
        </w:rPr>
        <w:t>s, sans tenir compte de la qualité du produit éducatif proposé, transforme l'</w:t>
      </w:r>
      <w:r w:rsidR="0031727E" w:rsidRPr="001A023D">
        <w:rPr>
          <w:rFonts w:asciiTheme="majorHAnsi" w:hAnsiTheme="majorHAnsi"/>
          <w:i/>
          <w:iCs/>
          <w:sz w:val="24"/>
          <w:szCs w:val="24"/>
          <w:lang w:val="fr-FR"/>
        </w:rPr>
        <w:t>élève</w:t>
      </w:r>
      <w:r w:rsidRPr="001A023D">
        <w:rPr>
          <w:rFonts w:asciiTheme="majorHAnsi" w:hAnsiTheme="majorHAnsi"/>
          <w:i/>
          <w:iCs/>
          <w:sz w:val="24"/>
          <w:szCs w:val="24"/>
          <w:lang w:val="fr-FR"/>
        </w:rPr>
        <w:t xml:space="preserve"> en un moyen de financement, ce qui contribue à l'effondrement des </w:t>
      </w:r>
      <w:r w:rsidRPr="001A023D">
        <w:rPr>
          <w:rFonts w:asciiTheme="majorHAnsi" w:hAnsiTheme="majorHAnsi"/>
          <w:i/>
          <w:iCs/>
          <w:sz w:val="24"/>
          <w:szCs w:val="24"/>
          <w:lang w:val="fr-FR"/>
        </w:rPr>
        <w:lastRenderedPageBreak/>
        <w:t xml:space="preserve">paramètres de qualité dans les activités des écoles. Après tout, les écoles rivalisent pour recruter et retenir les </w:t>
      </w:r>
      <w:r w:rsidR="0031727E" w:rsidRPr="001A023D">
        <w:rPr>
          <w:rFonts w:asciiTheme="majorHAnsi" w:hAnsiTheme="majorHAnsi"/>
          <w:i/>
          <w:iCs/>
          <w:sz w:val="24"/>
          <w:szCs w:val="24"/>
          <w:lang w:val="fr-FR"/>
        </w:rPr>
        <w:t>élèves</w:t>
      </w:r>
      <w:r w:rsidRPr="001A023D">
        <w:rPr>
          <w:rFonts w:asciiTheme="majorHAnsi" w:hAnsiTheme="majorHAnsi"/>
          <w:i/>
          <w:iCs/>
          <w:sz w:val="24"/>
          <w:szCs w:val="24"/>
          <w:lang w:val="fr-FR"/>
        </w:rPr>
        <w:t xml:space="preserve"> en abaissant les </w:t>
      </w:r>
      <w:r w:rsidR="0031727E" w:rsidRPr="001A023D">
        <w:rPr>
          <w:rFonts w:asciiTheme="majorHAnsi" w:hAnsiTheme="majorHAnsi"/>
          <w:i/>
          <w:iCs/>
          <w:sz w:val="24"/>
          <w:szCs w:val="24"/>
          <w:lang w:val="fr-FR"/>
        </w:rPr>
        <w:t>exigences envers eux</w:t>
      </w:r>
      <w:r w:rsidR="00380F39" w:rsidRPr="001A023D">
        <w:rPr>
          <w:rFonts w:asciiTheme="majorHAnsi" w:hAnsiTheme="majorHAnsi" w:cs="Arial"/>
          <w:color w:val="474747"/>
          <w:sz w:val="21"/>
          <w:szCs w:val="21"/>
          <w:shd w:val="clear" w:color="auto" w:fill="FFFFFF"/>
          <w:lang w:val="fr-FR"/>
        </w:rPr>
        <w:t xml:space="preserve"> »</w:t>
      </w:r>
      <w:r w:rsidRPr="001A023D">
        <w:rPr>
          <w:rFonts w:asciiTheme="majorHAnsi" w:hAnsiTheme="majorHAnsi"/>
          <w:i/>
          <w:iCs/>
          <w:sz w:val="24"/>
          <w:szCs w:val="24"/>
          <w:lang w:val="fr-FR"/>
        </w:rPr>
        <w:t>.</w:t>
      </w:r>
      <w:r w:rsidR="00816048" w:rsidRPr="001A023D">
        <w:rPr>
          <w:rFonts w:asciiTheme="majorHAnsi" w:hAnsiTheme="majorHAnsi"/>
          <w:sz w:val="24"/>
          <w:szCs w:val="24"/>
          <w:lang w:val="fr-FR"/>
        </w:rPr>
        <w:t xml:space="preserve"> </w:t>
      </w:r>
      <w:r w:rsidR="00FE2B26" w:rsidRPr="001A023D">
        <w:rPr>
          <w:rFonts w:asciiTheme="majorHAnsi" w:hAnsiTheme="majorHAnsi"/>
          <w:b/>
          <w:bCs/>
          <w:sz w:val="24"/>
          <w:szCs w:val="24"/>
          <w:lang w:val="fr-FR"/>
        </w:rPr>
        <w:t>(Gospodinov, 2015)</w:t>
      </w:r>
      <w:r w:rsidR="00107D1E" w:rsidRPr="001A023D">
        <w:rPr>
          <w:rFonts w:asciiTheme="majorHAnsi" w:hAnsiTheme="majorHAnsi"/>
          <w:b/>
          <w:bCs/>
          <w:sz w:val="24"/>
          <w:szCs w:val="24"/>
          <w:lang w:val="fr-FR"/>
        </w:rPr>
        <w:t>.</w:t>
      </w:r>
      <w:r w:rsidR="00FE2B26" w:rsidRPr="001A023D">
        <w:rPr>
          <w:rFonts w:asciiTheme="majorHAnsi" w:hAnsiTheme="majorHAnsi"/>
          <w:b/>
          <w:bCs/>
          <w:sz w:val="24"/>
          <w:szCs w:val="24"/>
          <w:lang w:val="fr-FR"/>
        </w:rPr>
        <w:t xml:space="preserve"> </w:t>
      </w:r>
      <w:r w:rsidR="00116FAD" w:rsidRPr="001A023D">
        <w:rPr>
          <w:rFonts w:asciiTheme="majorHAnsi" w:hAnsiTheme="majorHAnsi"/>
          <w:b/>
          <w:bCs/>
          <w:sz w:val="24"/>
          <w:szCs w:val="24"/>
          <w:lang w:val="fr-FR"/>
        </w:rPr>
        <w:t xml:space="preserve"> </w:t>
      </w:r>
    </w:p>
    <w:p w14:paraId="750C712D" w14:textId="77777777" w:rsidR="004A2A46" w:rsidRPr="001A023D" w:rsidRDefault="006E1923" w:rsidP="002C308B">
      <w:pPr>
        <w:spacing w:after="0"/>
        <w:ind w:firstLine="708"/>
        <w:jc w:val="both"/>
        <w:rPr>
          <w:rFonts w:asciiTheme="majorHAnsi" w:hAnsiTheme="majorHAnsi" w:cs="Times New Roman"/>
          <w:b/>
          <w:bCs/>
          <w:kern w:val="0"/>
          <w:sz w:val="24"/>
          <w:szCs w:val="24"/>
          <w:lang w:val="fr-FR"/>
          <w14:ligatures w14:val="none"/>
        </w:rPr>
      </w:pPr>
      <w:r w:rsidRPr="001A023D">
        <w:rPr>
          <w:rFonts w:asciiTheme="majorHAnsi" w:hAnsiTheme="majorHAnsi" w:cs="Times New Roman"/>
          <w:b/>
          <w:bCs/>
          <w:kern w:val="0"/>
          <w:sz w:val="24"/>
          <w:szCs w:val="24"/>
          <w:lang w:val="fr-FR"/>
          <w14:ligatures w14:val="none"/>
        </w:rPr>
        <w:t xml:space="preserve">2. </w:t>
      </w:r>
      <w:r w:rsidR="004A2A46" w:rsidRPr="001A023D">
        <w:rPr>
          <w:rFonts w:asciiTheme="majorHAnsi" w:hAnsiTheme="majorHAnsi" w:cs="Times New Roman"/>
          <w:b/>
          <w:bCs/>
          <w:kern w:val="0"/>
          <w:sz w:val="24"/>
          <w:szCs w:val="24"/>
          <w:lang w:val="fr-FR"/>
          <w14:ligatures w14:val="none"/>
        </w:rPr>
        <w:t>Analyse de la situation dans la région de Kardzhali</w:t>
      </w:r>
    </w:p>
    <w:p w14:paraId="75901468" w14:textId="77777777" w:rsidR="00A15F5F" w:rsidRPr="001A023D" w:rsidRDefault="00A15F5F" w:rsidP="00597378">
      <w:pPr>
        <w:spacing w:after="0"/>
        <w:jc w:val="both"/>
        <w:rPr>
          <w:rFonts w:asciiTheme="majorHAnsi" w:hAnsiTheme="majorHAnsi" w:cs="Times New Roman"/>
          <w:kern w:val="0"/>
          <w:sz w:val="24"/>
          <w:szCs w:val="24"/>
          <w:lang w:val="fr-FR"/>
          <w14:ligatures w14:val="none"/>
        </w:rPr>
      </w:pPr>
    </w:p>
    <w:p w14:paraId="5219DAC1" w14:textId="77777777" w:rsidR="002C308B" w:rsidRPr="001A023D" w:rsidRDefault="00DD2680" w:rsidP="002C308B">
      <w:pPr>
        <w:pStyle w:val="a9"/>
        <w:spacing w:after="0"/>
        <w:ind w:left="106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 xml:space="preserve">2.1. </w:t>
      </w:r>
      <w:r w:rsidR="002C308B" w:rsidRPr="001A023D">
        <w:rPr>
          <w:rFonts w:asciiTheme="majorHAnsi" w:hAnsiTheme="majorHAnsi" w:cs="Times New Roman"/>
          <w:kern w:val="0"/>
          <w:sz w:val="24"/>
          <w:szCs w:val="24"/>
          <w:lang w:val="fr-FR"/>
          <w14:ligatures w14:val="none"/>
        </w:rPr>
        <w:t xml:space="preserve">Situation économique et démographique </w:t>
      </w:r>
    </w:p>
    <w:p w14:paraId="250D6CD7" w14:textId="44E9FCAC" w:rsidR="00597378" w:rsidRPr="001A023D" w:rsidRDefault="00597378" w:rsidP="00597378">
      <w:pPr>
        <w:spacing w:after="0"/>
        <w:jc w:val="both"/>
        <w:rPr>
          <w:rFonts w:asciiTheme="majorHAnsi" w:hAnsiTheme="majorHAnsi" w:cs="Times New Roman"/>
          <w:kern w:val="0"/>
          <w:sz w:val="24"/>
          <w:szCs w:val="24"/>
          <w:lang w:val="fr-FR"/>
          <w14:ligatures w14:val="none"/>
        </w:rPr>
      </w:pPr>
    </w:p>
    <w:p w14:paraId="51DEA7BF" w14:textId="77777777" w:rsidR="00902BFA" w:rsidRPr="001A023D" w:rsidRDefault="00902BFA" w:rsidP="00902BFA">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La situation socio-économique, démographique et éducative de la région de Kardzhali suit les tendances de l'évolution du pays dans son ensemble. En fait, après de longues décennies de faible économie et de pauvreté, la région de Kardzhali, caractérisée par une forte ruralité, a subi des changements démographiques importants tels que :</w:t>
      </w:r>
    </w:p>
    <w:p w14:paraId="65D62AD1" w14:textId="77777777" w:rsidR="00902BFA" w:rsidRPr="001A023D" w:rsidRDefault="00902BFA" w:rsidP="00902BFA">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  une émigration intensive, principalement de jeunes et de familles en âge de travailler vers les grandes villes, voire à l’étranger ;</w:t>
      </w:r>
    </w:p>
    <w:p w14:paraId="64358B5C" w14:textId="77777777" w:rsidR="00902BFA" w:rsidRPr="001A023D" w:rsidRDefault="00902BFA" w:rsidP="00902BFA">
      <w:pPr>
        <w:numPr>
          <w:ilvl w:val="0"/>
          <w:numId w:val="2"/>
        </w:numPr>
        <w:spacing w:after="0"/>
        <w:ind w:left="993" w:hanging="284"/>
        <w:contextualSpacing/>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un dépeuplement considérable des villages et des petites villes ;</w:t>
      </w:r>
    </w:p>
    <w:p w14:paraId="753036CA" w14:textId="77777777" w:rsidR="00902BFA" w:rsidRPr="001A023D" w:rsidRDefault="00902BFA" w:rsidP="00902BFA">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 un modèle familial en évolution avec une préférence croissante pour la cohabitation sans mariage ;</w:t>
      </w:r>
    </w:p>
    <w:p w14:paraId="55B2D293" w14:textId="77777777" w:rsidR="00902BFA" w:rsidRPr="001A023D" w:rsidRDefault="00902BFA" w:rsidP="00902BFA">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  une réduction permanente du nombre d'enfants nés.</w:t>
      </w:r>
    </w:p>
    <w:p w14:paraId="5D3340A1" w14:textId="77777777" w:rsidR="00D50644" w:rsidRPr="001A023D" w:rsidRDefault="00D50644" w:rsidP="00D50644">
      <w:pPr>
        <w:spacing w:after="0"/>
        <w:ind w:firstLine="708"/>
        <w:jc w:val="both"/>
        <w:rPr>
          <w:rFonts w:asciiTheme="majorHAnsi" w:hAnsiTheme="majorHAnsi" w:cs="Times New Roman"/>
          <w:kern w:val="0"/>
          <w:sz w:val="24"/>
          <w:szCs w:val="24"/>
          <w:lang w:val="fr-FR"/>
          <w14:ligatures w14:val="none"/>
        </w:rPr>
      </w:pPr>
    </w:p>
    <w:p w14:paraId="61BFD68D" w14:textId="247E0013" w:rsidR="00A9195C" w:rsidRPr="001A023D" w:rsidRDefault="00A9195C" w:rsidP="00A9195C">
      <w:pPr>
        <w:pStyle w:val="a9"/>
        <w:numPr>
          <w:ilvl w:val="1"/>
          <w:numId w:val="13"/>
        </w:numPr>
        <w:spacing w:after="0"/>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Réalité éducative</w:t>
      </w:r>
    </w:p>
    <w:p w14:paraId="38D0D24D" w14:textId="77777777" w:rsidR="00D50644" w:rsidRPr="001A023D" w:rsidRDefault="00D50644" w:rsidP="00D50644">
      <w:pPr>
        <w:spacing w:after="0"/>
        <w:ind w:left="1068"/>
        <w:contextualSpacing/>
        <w:jc w:val="both"/>
        <w:rPr>
          <w:rFonts w:asciiTheme="majorHAnsi" w:hAnsiTheme="majorHAnsi" w:cs="Times New Roman"/>
          <w:kern w:val="0"/>
          <w:sz w:val="24"/>
          <w:szCs w:val="24"/>
          <w:lang w:val="fr-FR"/>
          <w14:ligatures w14:val="none"/>
        </w:rPr>
      </w:pPr>
    </w:p>
    <w:p w14:paraId="52BC526B" w14:textId="77777777" w:rsidR="00B4650E" w:rsidRPr="001A023D" w:rsidRDefault="00B4650E" w:rsidP="00B4650E">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Ces tendances démographiques ont de leur côté un impact très négatif sur le système éducatif local en entraînant de graves problèmes à savoir :</w:t>
      </w:r>
    </w:p>
    <w:p w14:paraId="1DB2A72B" w14:textId="77777777" w:rsidR="00B4650E" w:rsidRPr="001A023D" w:rsidRDefault="00B4650E" w:rsidP="00B4650E">
      <w:pPr>
        <w:numPr>
          <w:ilvl w:val="0"/>
          <w:numId w:val="3"/>
        </w:numPr>
        <w:spacing w:after="0"/>
        <w:contextualSpacing/>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diminution du nombre d'élèves et fermeture d’écoles dans certains villages et de plusieurs classes dans les villes ;</w:t>
      </w:r>
    </w:p>
    <w:p w14:paraId="69C3DD5B" w14:textId="77777777" w:rsidR="00B4650E" w:rsidRPr="001A023D" w:rsidRDefault="00B4650E" w:rsidP="00B4650E">
      <w:pPr>
        <w:numPr>
          <w:ilvl w:val="0"/>
          <w:numId w:val="3"/>
        </w:numPr>
        <w:spacing w:after="0"/>
        <w:contextualSpacing/>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accès difficile à l'éducation dans certaines zones reculées de la région à cause d’insuffisance d’écoles et de problèmes de transport ;</w:t>
      </w:r>
    </w:p>
    <w:p w14:paraId="1A0FE9DE" w14:textId="77777777" w:rsidR="00B4650E" w:rsidRPr="001A023D" w:rsidRDefault="00B4650E" w:rsidP="00B4650E">
      <w:pPr>
        <w:numPr>
          <w:ilvl w:val="0"/>
          <w:numId w:val="3"/>
        </w:numPr>
        <w:spacing w:after="0"/>
        <w:contextualSpacing/>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qualité insuffisante de l'enseignement</w:t>
      </w:r>
      <w:r w:rsidRPr="001A023D">
        <w:rPr>
          <w:rFonts w:asciiTheme="majorHAnsi" w:hAnsiTheme="majorHAnsi" w:cs="Times New Roman"/>
          <w:b/>
          <w:bCs/>
          <w:kern w:val="0"/>
          <w:sz w:val="24"/>
          <w:szCs w:val="24"/>
          <w:lang w:val="fr-FR"/>
          <w14:ligatures w14:val="none"/>
        </w:rPr>
        <w:t xml:space="preserve"> </w:t>
      </w:r>
      <w:r w:rsidRPr="001A023D">
        <w:rPr>
          <w:rFonts w:asciiTheme="majorHAnsi" w:hAnsiTheme="majorHAnsi" w:cs="Times New Roman"/>
          <w:kern w:val="0"/>
          <w:sz w:val="24"/>
          <w:szCs w:val="24"/>
          <w:lang w:val="fr-FR"/>
          <w14:ligatures w14:val="none"/>
        </w:rPr>
        <w:t>dans beaucoup d’écoles due au manque de technologies et d’équipements modernes, aux programmes d’études incohérents et aux difficultés à attirer et à retenir des enseignants qualifiés.</w:t>
      </w:r>
    </w:p>
    <w:p w14:paraId="6F8B9C26" w14:textId="77777777" w:rsidR="00B4650E" w:rsidRPr="001A023D" w:rsidRDefault="00B4650E" w:rsidP="00B4650E">
      <w:pPr>
        <w:spacing w:after="0"/>
        <w:jc w:val="both"/>
        <w:rPr>
          <w:rFonts w:asciiTheme="majorHAnsi" w:hAnsiTheme="majorHAnsi" w:cs="Times New Roman"/>
          <w:kern w:val="0"/>
          <w:sz w:val="24"/>
          <w:szCs w:val="24"/>
          <w:lang w:val="fr-FR"/>
          <w14:ligatures w14:val="none"/>
        </w:rPr>
      </w:pPr>
    </w:p>
    <w:p w14:paraId="59F247FA" w14:textId="63DE2266" w:rsidR="00B4650E" w:rsidRPr="001A023D" w:rsidRDefault="00B4650E" w:rsidP="00B4650E">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L'amélioration de l'aspect économique de la région est la voie principale pour résoudre en partie les problèmes démographiques</w:t>
      </w:r>
      <w:r w:rsidR="003F3917">
        <w:rPr>
          <w:rFonts w:asciiTheme="majorHAnsi" w:hAnsiTheme="majorHAnsi" w:cs="Times New Roman"/>
          <w:kern w:val="0"/>
          <w:sz w:val="24"/>
          <w:szCs w:val="24"/>
          <w:lang w:val="fr-FR"/>
          <w14:ligatures w14:val="none"/>
        </w:rPr>
        <w:t xml:space="preserve"> </w:t>
      </w:r>
      <w:r w:rsidRPr="001A023D">
        <w:rPr>
          <w:rFonts w:asciiTheme="majorHAnsi" w:hAnsiTheme="majorHAnsi" w:cs="Times New Roman"/>
          <w:kern w:val="0"/>
          <w:sz w:val="24"/>
          <w:szCs w:val="24"/>
          <w:lang w:val="fr-FR"/>
          <w14:ligatures w14:val="none"/>
        </w:rPr>
        <w:t>; en même temps une importance essentielle est accordée à l'éducation et à la formation, facteur de croissance économique et d'emploi.</w:t>
      </w:r>
    </w:p>
    <w:p w14:paraId="6C0B2F27" w14:textId="77777777" w:rsidR="00D50644" w:rsidRPr="001A023D" w:rsidRDefault="00D50644" w:rsidP="00044A13">
      <w:pPr>
        <w:spacing w:after="0"/>
        <w:jc w:val="both"/>
        <w:rPr>
          <w:rFonts w:asciiTheme="majorHAnsi" w:hAnsiTheme="majorHAnsi" w:cs="Times New Roman"/>
          <w:kern w:val="0"/>
          <w:sz w:val="24"/>
          <w:szCs w:val="24"/>
          <w:lang w:val="fr-FR"/>
          <w14:ligatures w14:val="none"/>
        </w:rPr>
      </w:pPr>
    </w:p>
    <w:p w14:paraId="71C48912" w14:textId="0E603902" w:rsidR="00D50644" w:rsidRPr="001A023D" w:rsidRDefault="00A83DC5" w:rsidP="001B2701">
      <w:pPr>
        <w:pStyle w:val="a9"/>
        <w:numPr>
          <w:ilvl w:val="1"/>
          <w:numId w:val="13"/>
        </w:numPr>
        <w:spacing w:after="0"/>
        <w:jc w:val="both"/>
        <w:rPr>
          <w:rFonts w:asciiTheme="majorHAnsi" w:hAnsiTheme="majorHAnsi" w:cs="Times New Roman"/>
          <w:kern w:val="0"/>
          <w:sz w:val="24"/>
          <w:szCs w:val="24"/>
          <w:lang w:val="fr-FR"/>
          <w14:ligatures w14:val="none"/>
        </w:rPr>
      </w:pPr>
      <w:r w:rsidRPr="001A023D">
        <w:rPr>
          <w:rFonts w:asciiTheme="majorHAnsi" w:hAnsiTheme="majorHAnsi" w:cs="Times New Roman"/>
          <w:sz w:val="24"/>
          <w:szCs w:val="24"/>
          <w:lang w:val="fr-FR"/>
        </w:rPr>
        <w:t>Caractéristiques ethniques </w:t>
      </w:r>
      <w:r w:rsidR="00D50644" w:rsidRPr="001A023D">
        <w:rPr>
          <w:rFonts w:asciiTheme="majorHAnsi" w:hAnsiTheme="majorHAnsi" w:cs="Times New Roman"/>
          <w:kern w:val="0"/>
          <w:sz w:val="24"/>
          <w:szCs w:val="24"/>
          <w:lang w:val="fr-FR"/>
          <w14:ligatures w14:val="none"/>
        </w:rPr>
        <w:t xml:space="preserve"> </w:t>
      </w:r>
    </w:p>
    <w:p w14:paraId="1BCB7E30" w14:textId="77777777" w:rsidR="00D50644" w:rsidRPr="001A023D" w:rsidRDefault="00D50644" w:rsidP="00D50644">
      <w:pPr>
        <w:spacing w:after="0"/>
        <w:jc w:val="both"/>
        <w:rPr>
          <w:rFonts w:asciiTheme="majorHAnsi" w:hAnsiTheme="majorHAnsi" w:cs="Times New Roman"/>
          <w:kern w:val="0"/>
          <w:sz w:val="24"/>
          <w:szCs w:val="24"/>
          <w:lang w:val="fr-FR"/>
          <w14:ligatures w14:val="none"/>
        </w:rPr>
      </w:pPr>
    </w:p>
    <w:p w14:paraId="7BB4F818" w14:textId="23762926" w:rsidR="00BE7EAE" w:rsidRPr="001A023D" w:rsidRDefault="00BE7EAE" w:rsidP="00772EC8">
      <w:pPr>
        <w:spacing w:after="0"/>
        <w:ind w:firstLine="709"/>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 xml:space="preserve">La région de Kardzhali est connue pour sa diversité ethnique, la population locale parlant souvent des langues différentes et adhérant à des normes culturelles différentes. </w:t>
      </w:r>
      <w:r w:rsidR="0047647A" w:rsidRPr="001A023D">
        <w:rPr>
          <w:rFonts w:asciiTheme="majorHAnsi" w:hAnsiTheme="majorHAnsi" w:cs="Times New Roman"/>
          <w:sz w:val="24"/>
          <w:szCs w:val="24"/>
          <w:lang w:val="fr-FR"/>
        </w:rPr>
        <w:t>Dans cet environnement multiculturel, il est nécessaire de rechercher et d'appliquer des méthodes de travail non traditionnelles</w:t>
      </w:r>
      <w:r w:rsidR="00335743" w:rsidRPr="001A023D">
        <w:rPr>
          <w:rFonts w:asciiTheme="majorHAnsi" w:hAnsiTheme="majorHAnsi" w:cs="Times New Roman"/>
          <w:sz w:val="24"/>
          <w:szCs w:val="24"/>
          <w:lang w:val="fr-FR"/>
        </w:rPr>
        <w:t xml:space="preserve"> qui </w:t>
      </w:r>
      <w:r w:rsidR="0047647A" w:rsidRPr="001A023D">
        <w:rPr>
          <w:rFonts w:asciiTheme="majorHAnsi" w:hAnsiTheme="majorHAnsi" w:cs="Times New Roman"/>
          <w:sz w:val="24"/>
          <w:szCs w:val="24"/>
          <w:lang w:val="fr-FR"/>
        </w:rPr>
        <w:t>encouragent et facilit</w:t>
      </w:r>
      <w:r w:rsidR="00335743" w:rsidRPr="001A023D">
        <w:rPr>
          <w:rFonts w:asciiTheme="majorHAnsi" w:hAnsiTheme="majorHAnsi" w:cs="Times New Roman"/>
          <w:sz w:val="24"/>
          <w:szCs w:val="24"/>
          <w:lang w:val="fr-FR"/>
        </w:rPr>
        <w:t>e</w:t>
      </w:r>
      <w:r w:rsidR="0047647A" w:rsidRPr="001A023D">
        <w:rPr>
          <w:rFonts w:asciiTheme="majorHAnsi" w:hAnsiTheme="majorHAnsi" w:cs="Times New Roman"/>
          <w:sz w:val="24"/>
          <w:szCs w:val="24"/>
          <w:lang w:val="fr-FR"/>
        </w:rPr>
        <w:t xml:space="preserve">nt la communication </w:t>
      </w:r>
      <w:r w:rsidR="0047647A" w:rsidRPr="001A023D">
        <w:rPr>
          <w:rFonts w:asciiTheme="majorHAnsi" w:hAnsiTheme="majorHAnsi" w:cs="Times New Roman"/>
          <w:sz w:val="24"/>
          <w:szCs w:val="24"/>
          <w:lang w:val="fr-FR"/>
        </w:rPr>
        <w:lastRenderedPageBreak/>
        <w:t>et l'apprentissage des enfants issus de différentes communautés culturelles, ethniques, religieuses et sociales.</w:t>
      </w:r>
    </w:p>
    <w:p w14:paraId="6AD32BC5" w14:textId="742BA0EC" w:rsidR="008C3072" w:rsidRPr="001A023D" w:rsidRDefault="008C3072" w:rsidP="00772EC8">
      <w:pPr>
        <w:spacing w:after="0"/>
        <w:ind w:firstLine="709"/>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Les enfants vivant dans des conditions de bilinguisme utilisent la langue bulgare comme deuxième langue et communiquent entre eux principalement dans leur langue maternelle. En entrant à l’école, ils se trouvent désavantagés. Ils doivent apprendre de nouveaux contenus d’apprentissage dans une langue qu’ils ne connaissent pas bien. Ce début d’apprentissage inégal contribue au retard dans l’apprentissage de nouvelles connaissances. Le retard dans le développement du langage</w:t>
      </w:r>
      <w:r w:rsidR="009731DC">
        <w:rPr>
          <w:rFonts w:asciiTheme="majorHAnsi" w:hAnsiTheme="majorHAnsi" w:cs="Times New Roman"/>
          <w:kern w:val="0"/>
          <w:sz w:val="24"/>
          <w:szCs w:val="24"/>
          <w:lang w:val="fr-FR"/>
          <w14:ligatures w14:val="none"/>
        </w:rPr>
        <w:t xml:space="preserve"> et</w:t>
      </w:r>
      <w:r w:rsidRPr="001A023D">
        <w:rPr>
          <w:rFonts w:asciiTheme="majorHAnsi" w:hAnsiTheme="majorHAnsi" w:cs="Times New Roman"/>
          <w:kern w:val="0"/>
          <w:sz w:val="24"/>
          <w:szCs w:val="24"/>
          <w:lang w:val="fr-FR"/>
          <w14:ligatures w14:val="none"/>
        </w:rPr>
        <w:t xml:space="preserve"> la pauvreté du vocabulaire entravent la communication. Ces élèves commencent à faire preuve d’insécurité, de doute de soi et d’une faible estime de soi. Dans cette situation, les enfants et l’enseignant se retrouvent dans une situation pédagogique relativement complexe. L'enseignant doit faire face à ces circonstances sans disposer de la méthodologie nécessaire et des supports pédagogiques appropriés.</w:t>
      </w:r>
    </w:p>
    <w:p w14:paraId="2C073346" w14:textId="77777777" w:rsidR="00BE7EAE" w:rsidRPr="001A023D" w:rsidRDefault="00BE7EAE" w:rsidP="00720726">
      <w:pPr>
        <w:spacing w:after="0"/>
        <w:ind w:firstLine="708"/>
        <w:jc w:val="both"/>
        <w:rPr>
          <w:rFonts w:asciiTheme="majorHAnsi" w:hAnsiTheme="majorHAnsi" w:cs="Times New Roman"/>
          <w:sz w:val="24"/>
          <w:szCs w:val="24"/>
          <w:lang w:val="fr-FR"/>
        </w:rPr>
      </w:pPr>
    </w:p>
    <w:p w14:paraId="0458F3C8" w14:textId="4E116675" w:rsidR="00F1056F" w:rsidRPr="001A023D" w:rsidRDefault="00BE574C" w:rsidP="00F1056F">
      <w:pPr>
        <w:spacing w:after="0"/>
        <w:ind w:firstLine="708"/>
        <w:jc w:val="both"/>
        <w:rPr>
          <w:rFonts w:asciiTheme="majorHAnsi" w:hAnsiTheme="majorHAnsi" w:cs="Times New Roman"/>
          <w:kern w:val="0"/>
          <w:sz w:val="24"/>
          <w:szCs w:val="24"/>
          <w:lang w:val="fr-FR"/>
          <w14:ligatures w14:val="none"/>
        </w:rPr>
      </w:pPr>
      <w:r w:rsidRPr="001A023D">
        <w:rPr>
          <w:rFonts w:asciiTheme="majorHAnsi" w:hAnsiTheme="majorHAnsi" w:cs="Times New Roman"/>
          <w:kern w:val="0"/>
          <w:sz w:val="24"/>
          <w:szCs w:val="24"/>
          <w:lang w:val="fr-FR"/>
          <w14:ligatures w14:val="none"/>
        </w:rPr>
        <w:t>Selon F. Daskalova «</w:t>
      </w:r>
      <w:r w:rsidR="003C0962" w:rsidRPr="001A023D">
        <w:rPr>
          <w:rFonts w:asciiTheme="majorHAnsi" w:hAnsiTheme="majorHAnsi" w:cs="Times New Roman"/>
          <w:kern w:val="0"/>
          <w:sz w:val="24"/>
          <w:szCs w:val="24"/>
          <w:lang w:val="fr-FR"/>
          <w14:ligatures w14:val="none"/>
        </w:rPr>
        <w:t> </w:t>
      </w:r>
      <w:r w:rsidR="000253D9" w:rsidRPr="001A023D">
        <w:rPr>
          <w:rFonts w:asciiTheme="majorHAnsi" w:hAnsiTheme="majorHAnsi" w:cs="Times New Roman"/>
          <w:i/>
          <w:iCs/>
          <w:kern w:val="0"/>
          <w:sz w:val="24"/>
          <w:szCs w:val="24"/>
          <w:lang w:val="fr-FR"/>
          <w14:ligatures w14:val="none"/>
        </w:rPr>
        <w:t>a</w:t>
      </w:r>
      <w:r w:rsidR="00F1056F" w:rsidRPr="001A023D">
        <w:rPr>
          <w:rFonts w:asciiTheme="majorHAnsi" w:hAnsiTheme="majorHAnsi" w:cs="Times New Roman"/>
          <w:i/>
          <w:iCs/>
          <w:kern w:val="0"/>
          <w:sz w:val="24"/>
          <w:szCs w:val="24"/>
          <w:lang w:val="fr-FR"/>
          <w14:ligatures w14:val="none"/>
        </w:rPr>
        <w:t>ujourd’hui</w:t>
      </w:r>
      <w:r w:rsidR="00A134DE" w:rsidRPr="001A023D">
        <w:rPr>
          <w:rFonts w:asciiTheme="majorHAnsi" w:hAnsiTheme="majorHAnsi" w:cs="Times New Roman"/>
          <w:i/>
          <w:iCs/>
          <w:kern w:val="0"/>
          <w:sz w:val="24"/>
          <w:szCs w:val="24"/>
          <w:lang w:val="fr-FR"/>
          <w14:ligatures w14:val="none"/>
        </w:rPr>
        <w:t xml:space="preserve"> prédomine </w:t>
      </w:r>
      <w:r w:rsidR="00F1056F" w:rsidRPr="001A023D">
        <w:rPr>
          <w:rFonts w:asciiTheme="majorHAnsi" w:hAnsiTheme="majorHAnsi" w:cs="Times New Roman"/>
          <w:i/>
          <w:iCs/>
          <w:kern w:val="0"/>
          <w:sz w:val="24"/>
          <w:szCs w:val="24"/>
          <w:lang w:val="fr-FR"/>
          <w14:ligatures w14:val="none"/>
        </w:rPr>
        <w:t>l’opinion qu’avec des conditions sociales bien équilibrées et une formation adéquate, le bilinguisme non seulement n’a pas d’effet négatif, mais peut même contribuer au développement de certaines qualités intellectuelles importantes telles que la flexibilité et la créativité. Malheureusement, ces conditions sociales et pédagogiques sont très souvent absentes, car les enfants bilingues appartiennent généralement à des groupes socialement défavorisés</w:t>
      </w:r>
      <w:r w:rsidRPr="001A023D">
        <w:rPr>
          <w:rFonts w:asciiTheme="majorHAnsi" w:hAnsiTheme="majorHAnsi" w:cs="Times New Roman"/>
          <w:kern w:val="0"/>
          <w:sz w:val="24"/>
          <w:szCs w:val="24"/>
          <w:lang w:val="fr-FR"/>
          <w14:ligatures w14:val="none"/>
        </w:rPr>
        <w:t xml:space="preserve">. </w:t>
      </w:r>
      <w:r w:rsidR="003C0962" w:rsidRPr="001A023D">
        <w:rPr>
          <w:rFonts w:asciiTheme="majorHAnsi" w:hAnsiTheme="majorHAnsi" w:cs="Times New Roman"/>
          <w:kern w:val="0"/>
          <w:sz w:val="24"/>
          <w:szCs w:val="24"/>
          <w:lang w:val="fr-FR"/>
          <w14:ligatures w14:val="none"/>
        </w:rPr>
        <w:t xml:space="preserve">» </w:t>
      </w:r>
      <w:r w:rsidR="00F1056F" w:rsidRPr="001A023D">
        <w:rPr>
          <w:rFonts w:asciiTheme="majorHAnsi" w:hAnsiTheme="majorHAnsi" w:cs="Times New Roman"/>
          <w:kern w:val="0"/>
          <w:sz w:val="24"/>
          <w:szCs w:val="24"/>
          <w:lang w:val="fr-FR"/>
          <w14:ligatures w14:val="none"/>
        </w:rPr>
        <w:t>(Daskalova, F., 2015)</w:t>
      </w:r>
    </w:p>
    <w:p w14:paraId="673E8872" w14:textId="77777777" w:rsidR="00F1056F" w:rsidRPr="00D323EC" w:rsidRDefault="00F1056F" w:rsidP="009000E9">
      <w:pPr>
        <w:spacing w:after="0"/>
        <w:ind w:firstLine="708"/>
        <w:jc w:val="both"/>
        <w:rPr>
          <w:rFonts w:asciiTheme="majorHAnsi" w:hAnsiTheme="majorHAnsi" w:cs="Times New Roman"/>
          <w:sz w:val="12"/>
          <w:szCs w:val="12"/>
          <w:lang w:val="fr-FR"/>
        </w:rPr>
      </w:pPr>
    </w:p>
    <w:p w14:paraId="0EABA945" w14:textId="77777777" w:rsidR="009000E9" w:rsidRPr="001A023D" w:rsidRDefault="009000E9" w:rsidP="009000E9">
      <w:pPr>
        <w:spacing w:after="0"/>
        <w:jc w:val="both"/>
        <w:rPr>
          <w:rFonts w:asciiTheme="majorHAnsi" w:hAnsiTheme="majorHAnsi" w:cs="Times New Roman"/>
          <w:sz w:val="24"/>
          <w:szCs w:val="24"/>
          <w:lang w:val="fr-FR"/>
        </w:rPr>
      </w:pPr>
    </w:p>
    <w:p w14:paraId="7CD59F7A" w14:textId="4687E5E6" w:rsidR="00D323EC" w:rsidRPr="001E6A40" w:rsidRDefault="00307985" w:rsidP="00E7155F">
      <w:pPr>
        <w:pStyle w:val="a9"/>
        <w:numPr>
          <w:ilvl w:val="0"/>
          <w:numId w:val="13"/>
        </w:numPr>
        <w:spacing w:after="0" w:line="360" w:lineRule="auto"/>
        <w:rPr>
          <w:rFonts w:asciiTheme="majorHAnsi" w:hAnsiTheme="majorHAnsi" w:cs="Times New Roman"/>
          <w:b/>
          <w:bCs/>
          <w:color w:val="222222"/>
          <w:sz w:val="24"/>
          <w:szCs w:val="24"/>
          <w:shd w:val="clear" w:color="auto" w:fill="FFFFFF"/>
          <w:lang w:val="fr-FR"/>
        </w:rPr>
      </w:pPr>
      <w:r>
        <w:rPr>
          <w:rFonts w:asciiTheme="majorHAnsi" w:hAnsiTheme="majorHAnsi"/>
          <w:b/>
          <w:bCs/>
          <w:sz w:val="24"/>
          <w:szCs w:val="24"/>
          <w:lang w:val="fr-FR"/>
        </w:rPr>
        <w:t>Méthodes et approches</w:t>
      </w:r>
      <w:r w:rsidR="000655EA" w:rsidRPr="001E6A40">
        <w:rPr>
          <w:rFonts w:asciiTheme="majorHAnsi" w:hAnsiTheme="majorHAnsi"/>
          <w:b/>
          <w:bCs/>
          <w:sz w:val="24"/>
          <w:szCs w:val="24"/>
          <w:lang w:val="fr-FR"/>
        </w:rPr>
        <w:t xml:space="preserve"> </w:t>
      </w:r>
      <w:r w:rsidR="00A70C71" w:rsidRPr="001E6A40">
        <w:rPr>
          <w:rFonts w:asciiTheme="majorHAnsi" w:hAnsiTheme="majorHAnsi"/>
          <w:b/>
          <w:bCs/>
          <w:sz w:val="24"/>
          <w:szCs w:val="24"/>
          <w:lang w:val="fr-FR"/>
        </w:rPr>
        <w:t>contemporain</w:t>
      </w:r>
      <w:r w:rsidR="002955D6">
        <w:rPr>
          <w:rFonts w:asciiTheme="majorHAnsi" w:hAnsiTheme="majorHAnsi"/>
          <w:b/>
          <w:bCs/>
          <w:sz w:val="24"/>
          <w:szCs w:val="24"/>
          <w:lang w:val="fr-FR"/>
        </w:rPr>
        <w:t>e</w:t>
      </w:r>
      <w:r w:rsidR="00A70C71" w:rsidRPr="001E6A40">
        <w:rPr>
          <w:rFonts w:asciiTheme="majorHAnsi" w:hAnsiTheme="majorHAnsi"/>
          <w:b/>
          <w:bCs/>
          <w:sz w:val="24"/>
          <w:szCs w:val="24"/>
          <w:lang w:val="fr-FR"/>
        </w:rPr>
        <w:t>s</w:t>
      </w:r>
      <w:r w:rsidR="000655EA" w:rsidRPr="001E6A40">
        <w:rPr>
          <w:rFonts w:asciiTheme="majorHAnsi" w:hAnsiTheme="majorHAnsi"/>
          <w:b/>
          <w:bCs/>
          <w:sz w:val="24"/>
          <w:szCs w:val="24"/>
          <w:lang w:val="fr-FR"/>
        </w:rPr>
        <w:t xml:space="preserve"> de travail avec les </w:t>
      </w:r>
      <w:r w:rsidR="00A70C71" w:rsidRPr="001E6A40">
        <w:rPr>
          <w:rFonts w:asciiTheme="majorHAnsi" w:hAnsiTheme="majorHAnsi"/>
          <w:b/>
          <w:bCs/>
          <w:sz w:val="24"/>
          <w:szCs w:val="24"/>
          <w:lang w:val="fr-FR"/>
        </w:rPr>
        <w:t>apprenants</w:t>
      </w:r>
      <w:r w:rsidR="000655EA" w:rsidRPr="001E6A40">
        <w:rPr>
          <w:rFonts w:asciiTheme="majorHAnsi" w:hAnsiTheme="majorHAnsi"/>
          <w:b/>
          <w:bCs/>
          <w:sz w:val="24"/>
          <w:szCs w:val="24"/>
          <w:lang w:val="fr-FR"/>
        </w:rPr>
        <w:t xml:space="preserve"> </w:t>
      </w:r>
    </w:p>
    <w:p w14:paraId="35AA98A2" w14:textId="29B76CCC" w:rsidR="0009574A" w:rsidRPr="00D323EC" w:rsidRDefault="0009574A" w:rsidP="00D323EC">
      <w:pPr>
        <w:pStyle w:val="a9"/>
        <w:spacing w:after="0" w:line="360" w:lineRule="auto"/>
        <w:ind w:left="360"/>
        <w:rPr>
          <w:rFonts w:asciiTheme="majorHAnsi" w:hAnsiTheme="majorHAnsi" w:cs="Times New Roman"/>
          <w:i/>
          <w:color w:val="222222"/>
          <w:sz w:val="12"/>
          <w:szCs w:val="12"/>
          <w:shd w:val="clear" w:color="auto" w:fill="FFFFFF"/>
          <w:lang w:val="fr-FR"/>
        </w:rPr>
      </w:pPr>
      <w:r w:rsidRPr="00D323EC">
        <w:rPr>
          <w:rFonts w:asciiTheme="majorHAnsi" w:hAnsiTheme="majorHAnsi" w:cs="Times New Roman"/>
          <w:i/>
          <w:color w:val="222222"/>
          <w:sz w:val="24"/>
          <w:szCs w:val="24"/>
          <w:shd w:val="clear" w:color="auto" w:fill="FFFFFF"/>
          <w:lang w:val="fr-FR"/>
        </w:rPr>
        <w:t xml:space="preserve">   </w:t>
      </w:r>
    </w:p>
    <w:p w14:paraId="1F970539" w14:textId="18903B60" w:rsidR="00D85EBD" w:rsidRPr="001A023D" w:rsidRDefault="00D85EBD" w:rsidP="00772EC8">
      <w:pPr>
        <w:ind w:firstLine="708"/>
        <w:jc w:val="both"/>
        <w:rPr>
          <w:rFonts w:asciiTheme="majorHAnsi" w:hAnsiTheme="majorHAnsi" w:cs="Times New Roman"/>
          <w:color w:val="222222"/>
          <w:sz w:val="24"/>
          <w:szCs w:val="24"/>
          <w:shd w:val="clear" w:color="auto" w:fill="FFFFFF"/>
          <w:lang w:val="fr-FR"/>
        </w:rPr>
      </w:pPr>
      <w:r w:rsidRPr="001A023D">
        <w:rPr>
          <w:rFonts w:asciiTheme="majorHAnsi" w:hAnsiTheme="majorHAnsi" w:cs="Times New Roman"/>
          <w:color w:val="222222"/>
          <w:sz w:val="24"/>
          <w:szCs w:val="24"/>
          <w:shd w:val="clear" w:color="auto" w:fill="FFFFFF"/>
          <w:lang w:val="fr-FR"/>
        </w:rPr>
        <w:t xml:space="preserve">Les </w:t>
      </w:r>
      <w:r w:rsidR="0027616D" w:rsidRPr="001A023D">
        <w:rPr>
          <w:rFonts w:asciiTheme="majorHAnsi" w:hAnsiTheme="majorHAnsi" w:cs="Times New Roman"/>
          <w:color w:val="222222"/>
          <w:sz w:val="24"/>
          <w:szCs w:val="24"/>
          <w:shd w:val="clear" w:color="auto" w:fill="FFFFFF"/>
          <w:lang w:val="fr-FR"/>
        </w:rPr>
        <w:t>raisons</w:t>
      </w:r>
      <w:r w:rsidR="006B5C2F" w:rsidRPr="001A023D">
        <w:rPr>
          <w:rFonts w:asciiTheme="majorHAnsi" w:hAnsiTheme="majorHAnsi" w:cs="Times New Roman"/>
          <w:color w:val="222222"/>
          <w:sz w:val="24"/>
          <w:szCs w:val="24"/>
          <w:shd w:val="clear" w:color="auto" w:fill="FFFFFF"/>
          <w:lang w:val="fr-FR"/>
        </w:rPr>
        <w:t xml:space="preserve"> </w:t>
      </w:r>
      <w:r w:rsidRPr="001A023D">
        <w:rPr>
          <w:rFonts w:asciiTheme="majorHAnsi" w:hAnsiTheme="majorHAnsi" w:cs="Times New Roman"/>
          <w:color w:val="222222"/>
          <w:sz w:val="24"/>
          <w:szCs w:val="24"/>
          <w:shd w:val="clear" w:color="auto" w:fill="FFFFFF"/>
          <w:lang w:val="fr-FR"/>
        </w:rPr>
        <w:t>d'abandon du système éducatif sont nombreuses et peuvent être classées en plusieurs grandes catégories : raisons économiques (chômage, faibles revenus, faible niveau de vie), raisons sociales (</w:t>
      </w:r>
      <w:r w:rsidR="00AE7E1A" w:rsidRPr="001A023D">
        <w:rPr>
          <w:rFonts w:asciiTheme="majorHAnsi" w:hAnsiTheme="majorHAnsi" w:cs="Times New Roman"/>
          <w:color w:val="222222"/>
          <w:sz w:val="24"/>
          <w:szCs w:val="24"/>
          <w:shd w:val="clear" w:color="auto" w:fill="FFFFFF"/>
          <w:lang w:val="fr-FR"/>
        </w:rPr>
        <w:t xml:space="preserve">désintéressement </w:t>
      </w:r>
      <w:r w:rsidRPr="001A023D">
        <w:rPr>
          <w:rFonts w:asciiTheme="majorHAnsi" w:hAnsiTheme="majorHAnsi" w:cs="Times New Roman"/>
          <w:color w:val="222222"/>
          <w:sz w:val="24"/>
          <w:szCs w:val="24"/>
          <w:shd w:val="clear" w:color="auto" w:fill="FFFFFF"/>
          <w:lang w:val="fr-FR"/>
        </w:rPr>
        <w:t xml:space="preserve">des parents, analphabétisme fonctionnel ou faible niveau d'éducation des parents, </w:t>
      </w:r>
      <w:r w:rsidR="00BD5BE4" w:rsidRPr="001A023D">
        <w:rPr>
          <w:rFonts w:asciiTheme="majorHAnsi" w:hAnsiTheme="majorHAnsi" w:cs="Times New Roman"/>
          <w:color w:val="222222"/>
          <w:sz w:val="24"/>
          <w:szCs w:val="24"/>
          <w:shd w:val="clear" w:color="auto" w:fill="FFFFFF"/>
          <w:lang w:val="fr-FR"/>
        </w:rPr>
        <w:t>élèves</w:t>
      </w:r>
      <w:r w:rsidRPr="001A023D">
        <w:rPr>
          <w:rFonts w:asciiTheme="majorHAnsi" w:hAnsiTheme="majorHAnsi" w:cs="Times New Roman"/>
          <w:color w:val="222222"/>
          <w:sz w:val="24"/>
          <w:szCs w:val="24"/>
          <w:shd w:val="clear" w:color="auto" w:fill="FFFFFF"/>
          <w:lang w:val="fr-FR"/>
        </w:rPr>
        <w:t xml:space="preserve"> en risque de commettre des actes antisociaux, etc.), raisons éducatives (difficultés à apprendre le contenu d'apprentissage, faiblesses dans la méthodologie pédagogique et dans l'organisation de l'apprentissage, attitudes négatives des participants </w:t>
      </w:r>
      <w:r w:rsidR="009F49F4" w:rsidRPr="001A023D">
        <w:rPr>
          <w:rFonts w:asciiTheme="majorHAnsi" w:hAnsiTheme="majorHAnsi" w:cs="Times New Roman"/>
          <w:color w:val="222222"/>
          <w:sz w:val="24"/>
          <w:szCs w:val="24"/>
          <w:shd w:val="clear" w:color="auto" w:fill="FFFFFF"/>
          <w:lang w:val="fr-FR"/>
        </w:rPr>
        <w:t>au</w:t>
      </w:r>
      <w:r w:rsidRPr="001A023D">
        <w:rPr>
          <w:rFonts w:asciiTheme="majorHAnsi" w:hAnsiTheme="majorHAnsi" w:cs="Times New Roman"/>
          <w:color w:val="222222"/>
          <w:sz w:val="24"/>
          <w:szCs w:val="24"/>
          <w:shd w:val="clear" w:color="auto" w:fill="FFFFFF"/>
          <w:lang w:val="fr-FR"/>
        </w:rPr>
        <w:t xml:space="preserve"> processus éducatif, manque de motivation, grand nombre d'absences injustifiées), raisons ethnoculturelles (liées aux traditions, aux coutumes et au système de valeurs des différentes ethnies et groupes sociaux), raisons institutionnelles (approche insuffisamment coordonnée entre les différents services et spécialistes aux niveaux national, régional, local et scolaire).</w:t>
      </w:r>
    </w:p>
    <w:p w14:paraId="22515815" w14:textId="4949E34A" w:rsidR="00D85EBD" w:rsidRDefault="00B9164C" w:rsidP="00772EC8">
      <w:pPr>
        <w:ind w:firstLine="708"/>
        <w:jc w:val="both"/>
        <w:rPr>
          <w:rFonts w:asciiTheme="majorHAnsi" w:hAnsiTheme="majorHAnsi" w:cs="Times New Roman"/>
          <w:color w:val="222222"/>
          <w:sz w:val="24"/>
          <w:szCs w:val="24"/>
          <w:shd w:val="clear" w:color="auto" w:fill="FFFFFF"/>
          <w:lang w:val="fr-FR"/>
        </w:rPr>
      </w:pPr>
      <w:r w:rsidRPr="001A023D">
        <w:rPr>
          <w:rFonts w:asciiTheme="majorHAnsi" w:hAnsiTheme="majorHAnsi" w:cs="Times New Roman"/>
          <w:color w:val="222222"/>
          <w:sz w:val="24"/>
          <w:szCs w:val="24"/>
          <w:shd w:val="clear" w:color="auto" w:fill="FFFFFF"/>
          <w:lang w:val="fr-FR"/>
        </w:rPr>
        <w:t xml:space="preserve">Dans la plupart des cas d’élèves risquant d’abandonner leurs études, les professionnels de l’école </w:t>
      </w:r>
      <w:r w:rsidR="0000612E" w:rsidRPr="001A023D">
        <w:rPr>
          <w:rFonts w:asciiTheme="majorHAnsi" w:hAnsiTheme="majorHAnsi" w:cs="Times New Roman"/>
          <w:color w:val="222222"/>
          <w:sz w:val="24"/>
          <w:szCs w:val="24"/>
          <w:shd w:val="clear" w:color="auto" w:fill="FFFFFF"/>
          <w:lang w:val="fr-FR"/>
        </w:rPr>
        <w:t>sont laissés seuls</w:t>
      </w:r>
      <w:r w:rsidR="00E8729E" w:rsidRPr="001A023D">
        <w:rPr>
          <w:rFonts w:asciiTheme="majorHAnsi" w:hAnsiTheme="majorHAnsi" w:cs="Times New Roman"/>
          <w:color w:val="222222"/>
          <w:sz w:val="24"/>
          <w:szCs w:val="24"/>
          <w:shd w:val="clear" w:color="auto" w:fill="FFFFFF"/>
          <w:lang w:val="fr-FR"/>
        </w:rPr>
        <w:t xml:space="preserve"> dans la</w:t>
      </w:r>
      <w:r w:rsidRPr="001A023D">
        <w:rPr>
          <w:rFonts w:asciiTheme="majorHAnsi" w:hAnsiTheme="majorHAnsi" w:cs="Times New Roman"/>
          <w:color w:val="222222"/>
          <w:sz w:val="24"/>
          <w:szCs w:val="24"/>
          <w:shd w:val="clear" w:color="auto" w:fill="FFFFFF"/>
          <w:lang w:val="fr-FR"/>
        </w:rPr>
        <w:t xml:space="preserve"> </w:t>
      </w:r>
      <w:r w:rsidR="00E8729E" w:rsidRPr="001A023D">
        <w:rPr>
          <w:rFonts w:asciiTheme="majorHAnsi" w:hAnsiTheme="majorHAnsi" w:cs="Times New Roman"/>
          <w:color w:val="222222"/>
          <w:sz w:val="24"/>
          <w:szCs w:val="24"/>
          <w:shd w:val="clear" w:color="auto" w:fill="FFFFFF"/>
          <w:lang w:val="fr-FR"/>
        </w:rPr>
        <w:t>gestion</w:t>
      </w:r>
      <w:r w:rsidRPr="001A023D">
        <w:rPr>
          <w:rFonts w:asciiTheme="majorHAnsi" w:hAnsiTheme="majorHAnsi" w:cs="Times New Roman"/>
          <w:color w:val="222222"/>
          <w:sz w:val="24"/>
          <w:szCs w:val="24"/>
          <w:shd w:val="clear" w:color="auto" w:fill="FFFFFF"/>
          <w:lang w:val="fr-FR"/>
        </w:rPr>
        <w:t xml:space="preserve"> </w:t>
      </w:r>
      <w:r w:rsidR="00E8729E" w:rsidRPr="001A023D">
        <w:rPr>
          <w:rFonts w:asciiTheme="majorHAnsi" w:hAnsiTheme="majorHAnsi" w:cs="Times New Roman"/>
          <w:color w:val="222222"/>
          <w:sz w:val="24"/>
          <w:szCs w:val="24"/>
          <w:shd w:val="clear" w:color="auto" w:fill="FFFFFF"/>
          <w:lang w:val="fr-FR"/>
        </w:rPr>
        <w:t>d</w:t>
      </w:r>
      <w:r w:rsidRPr="001A023D">
        <w:rPr>
          <w:rFonts w:asciiTheme="majorHAnsi" w:hAnsiTheme="majorHAnsi" w:cs="Times New Roman"/>
          <w:color w:val="222222"/>
          <w:sz w:val="24"/>
          <w:szCs w:val="24"/>
          <w:shd w:val="clear" w:color="auto" w:fill="FFFFFF"/>
          <w:lang w:val="fr-FR"/>
        </w:rPr>
        <w:t>es problèmes, souvent confrontés à un manque de ressources et d’intérêt de la part des parents, et à des possibilités limitées d’aide de la part des institutions et de la société.</w:t>
      </w:r>
    </w:p>
    <w:p w14:paraId="723C6176" w14:textId="77777777" w:rsidR="00924994" w:rsidRPr="00924994" w:rsidRDefault="00924994" w:rsidP="00772EC8">
      <w:pPr>
        <w:ind w:firstLine="708"/>
        <w:jc w:val="both"/>
        <w:rPr>
          <w:rFonts w:asciiTheme="majorHAnsi" w:hAnsiTheme="majorHAnsi" w:cs="Times New Roman"/>
          <w:color w:val="222222"/>
          <w:sz w:val="8"/>
          <w:szCs w:val="8"/>
          <w:shd w:val="clear" w:color="auto" w:fill="FFFFFF"/>
        </w:rPr>
      </w:pPr>
    </w:p>
    <w:p w14:paraId="50F90AE7" w14:textId="35F2D788" w:rsidR="00924994" w:rsidRPr="00E41C05" w:rsidRDefault="00924994" w:rsidP="00772EC8">
      <w:pPr>
        <w:ind w:firstLine="708"/>
        <w:jc w:val="both"/>
        <w:rPr>
          <w:rFonts w:asciiTheme="majorHAnsi" w:hAnsiTheme="majorHAnsi" w:cs="Times New Roman"/>
          <w:color w:val="222222"/>
          <w:sz w:val="24"/>
          <w:szCs w:val="24"/>
          <w:shd w:val="clear" w:color="auto" w:fill="FFFFFF"/>
          <w:lang w:val="fr-FR"/>
        </w:rPr>
      </w:pPr>
      <w:r>
        <w:rPr>
          <w:rFonts w:asciiTheme="majorHAnsi" w:hAnsiTheme="majorHAnsi" w:cs="Times New Roman"/>
          <w:color w:val="222222"/>
          <w:sz w:val="24"/>
          <w:szCs w:val="24"/>
          <w:shd w:val="clear" w:color="auto" w:fill="FFFFFF"/>
        </w:rPr>
        <w:lastRenderedPageBreak/>
        <w:t>3</w:t>
      </w:r>
      <w:r w:rsidRPr="00E41C05">
        <w:rPr>
          <w:rFonts w:asciiTheme="majorHAnsi" w:hAnsiTheme="majorHAnsi" w:cs="Times New Roman"/>
          <w:color w:val="222222"/>
          <w:sz w:val="24"/>
          <w:szCs w:val="24"/>
          <w:shd w:val="clear" w:color="auto" w:fill="FFFFFF"/>
          <w:lang w:val="fr-FR"/>
        </w:rPr>
        <w:t>.1. Objectif</w:t>
      </w:r>
    </w:p>
    <w:p w14:paraId="4CB603AA" w14:textId="383F5BEB" w:rsidR="00DF7124" w:rsidRPr="00045C9D" w:rsidRDefault="00C9215F" w:rsidP="00772EC8">
      <w:pPr>
        <w:ind w:firstLine="709"/>
        <w:jc w:val="both"/>
        <w:rPr>
          <w:rFonts w:asciiTheme="majorHAnsi" w:hAnsiTheme="majorHAnsi" w:cs="Times New Roman"/>
          <w:color w:val="222222"/>
          <w:sz w:val="24"/>
          <w:szCs w:val="24"/>
          <w:highlight w:val="cyan"/>
          <w:shd w:val="clear" w:color="auto" w:fill="FFFFFF"/>
          <w:lang w:val="fr-FR"/>
        </w:rPr>
      </w:pPr>
      <w:r w:rsidRPr="00F22EC8">
        <w:rPr>
          <w:rFonts w:asciiTheme="majorHAnsi" w:hAnsiTheme="majorHAnsi" w:cs="Times New Roman"/>
          <w:color w:val="222222"/>
          <w:sz w:val="24"/>
          <w:szCs w:val="24"/>
          <w:shd w:val="clear" w:color="auto" w:fill="FFFFFF"/>
          <w:lang w:val="fr-FR"/>
        </w:rPr>
        <w:t>L’objectif principal</w:t>
      </w:r>
      <w:r w:rsidRPr="001A023D">
        <w:rPr>
          <w:rFonts w:asciiTheme="majorHAnsi" w:hAnsiTheme="majorHAnsi" w:cs="Times New Roman"/>
          <w:color w:val="222222"/>
          <w:sz w:val="24"/>
          <w:szCs w:val="24"/>
          <w:shd w:val="clear" w:color="auto" w:fill="FFFFFF"/>
          <w:lang w:val="fr-FR"/>
        </w:rPr>
        <w:t xml:space="preserve"> de cet article est de proposer une variété de mesures pour prévenir l’abandon précoce </w:t>
      </w:r>
      <w:r w:rsidR="005C7A9B" w:rsidRPr="001A023D">
        <w:rPr>
          <w:rFonts w:asciiTheme="majorHAnsi" w:hAnsiTheme="majorHAnsi" w:cs="Times New Roman"/>
          <w:color w:val="222222"/>
          <w:sz w:val="24"/>
          <w:szCs w:val="24"/>
          <w:shd w:val="clear" w:color="auto" w:fill="FFFFFF"/>
          <w:lang w:val="fr-FR"/>
        </w:rPr>
        <w:t>de l’école</w:t>
      </w:r>
      <w:r w:rsidRPr="001A023D">
        <w:rPr>
          <w:rFonts w:asciiTheme="majorHAnsi" w:hAnsiTheme="majorHAnsi" w:cs="Times New Roman"/>
          <w:color w:val="222222"/>
          <w:sz w:val="24"/>
          <w:szCs w:val="24"/>
          <w:shd w:val="clear" w:color="auto" w:fill="FFFFFF"/>
          <w:lang w:val="fr-FR"/>
        </w:rPr>
        <w:t xml:space="preserve">, </w:t>
      </w:r>
      <w:r w:rsidRPr="00091C27">
        <w:rPr>
          <w:rFonts w:asciiTheme="majorHAnsi" w:hAnsiTheme="majorHAnsi" w:cs="Times New Roman"/>
          <w:color w:val="222222"/>
          <w:sz w:val="24"/>
          <w:szCs w:val="24"/>
          <w:shd w:val="clear" w:color="auto" w:fill="FFFFFF"/>
          <w:lang w:val="fr-FR"/>
        </w:rPr>
        <w:t xml:space="preserve">adaptées aux besoins du lycée </w:t>
      </w:r>
      <w:r w:rsidR="001B4681" w:rsidRPr="00091C27">
        <w:rPr>
          <w:rFonts w:asciiTheme="majorHAnsi" w:hAnsiTheme="majorHAnsi" w:cs="Times New Roman"/>
          <w:color w:val="222222"/>
          <w:sz w:val="24"/>
          <w:szCs w:val="24"/>
          <w:shd w:val="clear" w:color="auto" w:fill="FFFFFF"/>
          <w:lang w:val="fr-FR"/>
        </w:rPr>
        <w:t>« </w:t>
      </w:r>
      <w:r w:rsidRPr="00091C27">
        <w:rPr>
          <w:rFonts w:asciiTheme="majorHAnsi" w:hAnsiTheme="majorHAnsi" w:cs="Times New Roman"/>
          <w:color w:val="222222"/>
          <w:sz w:val="24"/>
          <w:szCs w:val="24"/>
          <w:shd w:val="clear" w:color="auto" w:fill="FFFFFF"/>
          <w:lang w:val="fr-FR"/>
        </w:rPr>
        <w:t>Hristo Botev</w:t>
      </w:r>
      <w:r w:rsidR="0088677F" w:rsidRPr="00091C27">
        <w:rPr>
          <w:rFonts w:asciiTheme="majorHAnsi" w:hAnsiTheme="majorHAnsi" w:cs="Times New Roman"/>
          <w:color w:val="222222"/>
          <w:sz w:val="24"/>
          <w:szCs w:val="24"/>
          <w:shd w:val="clear" w:color="auto" w:fill="FFFFFF"/>
          <w:lang w:val="fr-FR"/>
        </w:rPr>
        <w:t> »</w:t>
      </w:r>
      <w:r w:rsidRPr="00091C27">
        <w:rPr>
          <w:rFonts w:asciiTheme="majorHAnsi" w:hAnsiTheme="majorHAnsi" w:cs="Times New Roman"/>
          <w:color w:val="222222"/>
          <w:sz w:val="24"/>
          <w:szCs w:val="24"/>
          <w:shd w:val="clear" w:color="auto" w:fill="FFFFFF"/>
          <w:lang w:val="fr-FR"/>
        </w:rPr>
        <w:t xml:space="preserve"> de Kard</w:t>
      </w:r>
      <w:r w:rsidR="00930C92" w:rsidRPr="00091C27">
        <w:rPr>
          <w:rFonts w:asciiTheme="majorHAnsi" w:hAnsiTheme="majorHAnsi" w:cs="Times New Roman"/>
          <w:color w:val="222222"/>
          <w:sz w:val="24"/>
          <w:szCs w:val="24"/>
          <w:shd w:val="clear" w:color="auto" w:fill="FFFFFF"/>
          <w:lang w:val="fr-FR"/>
        </w:rPr>
        <w:t>z</w:t>
      </w:r>
      <w:r w:rsidR="00984540" w:rsidRPr="00091C27">
        <w:rPr>
          <w:rFonts w:asciiTheme="majorHAnsi" w:hAnsiTheme="majorHAnsi" w:cs="Times New Roman"/>
          <w:color w:val="222222"/>
          <w:sz w:val="24"/>
          <w:szCs w:val="24"/>
          <w:shd w:val="clear" w:color="auto" w:fill="FFFFFF"/>
          <w:lang w:val="fr-FR"/>
        </w:rPr>
        <w:t>h</w:t>
      </w:r>
      <w:r w:rsidRPr="00091C27">
        <w:rPr>
          <w:rFonts w:asciiTheme="majorHAnsi" w:hAnsiTheme="majorHAnsi" w:cs="Times New Roman"/>
          <w:color w:val="222222"/>
          <w:sz w:val="24"/>
          <w:szCs w:val="24"/>
          <w:shd w:val="clear" w:color="auto" w:fill="FFFFFF"/>
          <w:lang w:val="fr-FR"/>
        </w:rPr>
        <w:t>ali</w:t>
      </w:r>
      <w:r w:rsidR="00DF7124">
        <w:rPr>
          <w:rFonts w:asciiTheme="majorHAnsi" w:hAnsiTheme="majorHAnsi" w:cs="Times New Roman"/>
          <w:color w:val="222222"/>
          <w:sz w:val="24"/>
          <w:szCs w:val="24"/>
          <w:shd w:val="clear" w:color="auto" w:fill="FFFFFF"/>
        </w:rPr>
        <w:t xml:space="preserve"> </w:t>
      </w:r>
      <w:r w:rsidR="00DF7124" w:rsidRPr="004346CA">
        <w:rPr>
          <w:rFonts w:asciiTheme="majorHAnsi" w:hAnsiTheme="majorHAnsi" w:cs="Times New Roman"/>
          <w:color w:val="222222"/>
          <w:sz w:val="24"/>
          <w:szCs w:val="24"/>
          <w:shd w:val="clear" w:color="auto" w:fill="FFFFFF"/>
          <w:lang w:val="fr-FR"/>
        </w:rPr>
        <w:t>et applicables</w:t>
      </w:r>
      <w:r w:rsidR="00045C9D" w:rsidRPr="004346CA">
        <w:rPr>
          <w:rFonts w:asciiTheme="majorHAnsi" w:hAnsiTheme="majorHAnsi" w:cs="Times New Roman"/>
          <w:color w:val="222222"/>
          <w:sz w:val="24"/>
          <w:szCs w:val="24"/>
          <w:shd w:val="clear" w:color="auto" w:fill="FFFFFF"/>
        </w:rPr>
        <w:t xml:space="preserve"> </w:t>
      </w:r>
      <w:r w:rsidR="00045C9D" w:rsidRPr="004346CA">
        <w:rPr>
          <w:rFonts w:asciiTheme="majorHAnsi" w:hAnsiTheme="majorHAnsi" w:cs="Times New Roman"/>
          <w:color w:val="222222"/>
          <w:sz w:val="24"/>
          <w:szCs w:val="24"/>
          <w:shd w:val="clear" w:color="auto" w:fill="FFFFFF"/>
          <w:lang w:val="fr-FR"/>
        </w:rPr>
        <w:t xml:space="preserve">dans tout établissement scolaire </w:t>
      </w:r>
      <w:r w:rsidR="006E59BE" w:rsidRPr="004346CA">
        <w:rPr>
          <w:rFonts w:asciiTheme="majorHAnsi" w:hAnsiTheme="majorHAnsi" w:cs="Times New Roman"/>
          <w:color w:val="222222"/>
          <w:sz w:val="24"/>
          <w:szCs w:val="24"/>
          <w:shd w:val="clear" w:color="auto" w:fill="FFFFFF"/>
          <w:lang w:val="fr-FR"/>
        </w:rPr>
        <w:t xml:space="preserve">se trouvant dans </w:t>
      </w:r>
      <w:r w:rsidR="003E0DD6">
        <w:rPr>
          <w:rFonts w:asciiTheme="majorHAnsi" w:hAnsiTheme="majorHAnsi" w:cs="Times New Roman"/>
          <w:color w:val="222222"/>
          <w:sz w:val="24"/>
          <w:szCs w:val="24"/>
          <w:shd w:val="clear" w:color="auto" w:fill="FFFFFF"/>
          <w:lang w:val="fr-FR"/>
        </w:rPr>
        <w:t>un</w:t>
      </w:r>
      <w:r w:rsidR="00983BC9" w:rsidRPr="004346CA">
        <w:rPr>
          <w:rFonts w:asciiTheme="majorHAnsi" w:hAnsiTheme="majorHAnsi" w:cs="Times New Roman"/>
          <w:color w:val="222222"/>
          <w:sz w:val="24"/>
          <w:szCs w:val="24"/>
          <w:shd w:val="clear" w:color="auto" w:fill="FFFFFF"/>
          <w:lang w:val="fr-FR"/>
        </w:rPr>
        <w:t xml:space="preserve"> contexte socio-économique</w:t>
      </w:r>
      <w:r w:rsidR="00471253" w:rsidRPr="004346CA">
        <w:rPr>
          <w:rFonts w:asciiTheme="majorHAnsi" w:hAnsiTheme="majorHAnsi" w:cs="Times New Roman"/>
          <w:color w:val="222222"/>
          <w:sz w:val="24"/>
          <w:szCs w:val="24"/>
          <w:shd w:val="clear" w:color="auto" w:fill="FFFFFF"/>
          <w:lang w:val="fr-FR"/>
        </w:rPr>
        <w:t xml:space="preserve">, démographique et </w:t>
      </w:r>
      <w:r w:rsidR="00FF59E1" w:rsidRPr="004346CA">
        <w:rPr>
          <w:rFonts w:asciiTheme="majorHAnsi" w:hAnsiTheme="majorHAnsi" w:cs="Times New Roman"/>
          <w:color w:val="222222"/>
          <w:sz w:val="24"/>
          <w:szCs w:val="24"/>
          <w:shd w:val="clear" w:color="auto" w:fill="FFFFFF"/>
          <w:lang w:val="fr-FR"/>
        </w:rPr>
        <w:t>ethno-</w:t>
      </w:r>
      <w:r w:rsidR="00471253" w:rsidRPr="004346CA">
        <w:rPr>
          <w:rFonts w:asciiTheme="majorHAnsi" w:hAnsiTheme="majorHAnsi" w:cs="Times New Roman"/>
          <w:color w:val="222222"/>
          <w:sz w:val="24"/>
          <w:szCs w:val="24"/>
          <w:shd w:val="clear" w:color="auto" w:fill="FFFFFF"/>
          <w:lang w:val="fr-FR"/>
        </w:rPr>
        <w:t>culture</w:t>
      </w:r>
      <w:r w:rsidR="004346CA">
        <w:rPr>
          <w:rFonts w:asciiTheme="majorHAnsi" w:hAnsiTheme="majorHAnsi" w:cs="Times New Roman"/>
          <w:color w:val="222222"/>
          <w:sz w:val="24"/>
          <w:szCs w:val="24"/>
          <w:shd w:val="clear" w:color="auto" w:fill="FFFFFF"/>
          <w:lang w:val="fr-FR"/>
        </w:rPr>
        <w:t>l</w:t>
      </w:r>
      <w:r w:rsidR="003E0DD6">
        <w:rPr>
          <w:rFonts w:asciiTheme="majorHAnsi" w:hAnsiTheme="majorHAnsi" w:cs="Times New Roman"/>
          <w:color w:val="222222"/>
          <w:sz w:val="24"/>
          <w:szCs w:val="24"/>
          <w:shd w:val="clear" w:color="auto" w:fill="FFFFFF"/>
          <w:lang w:val="fr-FR"/>
        </w:rPr>
        <w:t xml:space="preserve"> similaire.</w:t>
      </w:r>
    </w:p>
    <w:p w14:paraId="088389D2" w14:textId="7C80E027" w:rsidR="00615264" w:rsidRPr="00615264" w:rsidRDefault="004F66B9" w:rsidP="00772EC8">
      <w:pPr>
        <w:ind w:firstLine="709"/>
        <w:jc w:val="both"/>
        <w:rPr>
          <w:rFonts w:ascii="Times New Roman" w:hAnsi="Times New Roman" w:cs="Times New Roman"/>
          <w:sz w:val="24"/>
          <w:szCs w:val="24"/>
          <w:highlight w:val="cyan"/>
          <w:lang w:val="fr-FR"/>
        </w:rPr>
      </w:pPr>
      <w:r w:rsidRPr="004F218B">
        <w:rPr>
          <w:rFonts w:ascii="Times New Roman" w:hAnsi="Times New Roman" w:cs="Times New Roman"/>
          <w:sz w:val="24"/>
          <w:szCs w:val="24"/>
          <w:lang w:val="fr-FR"/>
        </w:rPr>
        <w:t>Conformément aux objectifs spécifiques du projet Terapi2</w:t>
      </w:r>
      <w:r w:rsidR="00C36F0A">
        <w:rPr>
          <w:rFonts w:ascii="Times New Roman" w:hAnsi="Times New Roman" w:cs="Times New Roman"/>
          <w:sz w:val="24"/>
          <w:szCs w:val="24"/>
        </w:rPr>
        <w:t xml:space="preserve">, </w:t>
      </w:r>
      <w:r w:rsidR="00C36F0A" w:rsidRPr="00C36F0A">
        <w:rPr>
          <w:rFonts w:ascii="Times New Roman" w:hAnsi="Times New Roman" w:cs="Times New Roman"/>
          <w:sz w:val="24"/>
          <w:szCs w:val="24"/>
          <w:lang w:val="fr-FR"/>
        </w:rPr>
        <w:t>p</w:t>
      </w:r>
      <w:r w:rsidR="00615264" w:rsidRPr="00D56D47">
        <w:rPr>
          <w:rFonts w:ascii="Times New Roman" w:hAnsi="Times New Roman" w:cs="Times New Roman"/>
          <w:sz w:val="24"/>
          <w:szCs w:val="24"/>
          <w:lang w:val="fr-FR"/>
        </w:rPr>
        <w:t xml:space="preserve">our lutter contre les effets de tous </w:t>
      </w:r>
      <w:r w:rsidR="00FF3206" w:rsidRPr="00FF3206">
        <w:rPr>
          <w:rFonts w:ascii="Times New Roman" w:hAnsi="Times New Roman" w:cs="Times New Roman"/>
          <w:sz w:val="24"/>
          <w:szCs w:val="24"/>
          <w:lang w:val="fr-FR"/>
        </w:rPr>
        <w:t>l</w:t>
      </w:r>
      <w:r w:rsidR="00615264" w:rsidRPr="00D56D47">
        <w:rPr>
          <w:rFonts w:ascii="Times New Roman" w:hAnsi="Times New Roman" w:cs="Times New Roman"/>
          <w:sz w:val="24"/>
          <w:szCs w:val="24"/>
          <w:lang w:val="fr-FR"/>
        </w:rPr>
        <w:t>es problèmes</w:t>
      </w:r>
      <w:r w:rsidR="00FF3206">
        <w:rPr>
          <w:rFonts w:ascii="Times New Roman" w:hAnsi="Times New Roman" w:cs="Times New Roman"/>
          <w:sz w:val="24"/>
          <w:szCs w:val="24"/>
          <w:lang w:val="fr-FR"/>
        </w:rPr>
        <w:t xml:space="preserve"> mentionnés ci-dessus</w:t>
      </w:r>
      <w:r w:rsidR="00615264" w:rsidRPr="00D56D47">
        <w:rPr>
          <w:rFonts w:ascii="Times New Roman" w:hAnsi="Times New Roman" w:cs="Times New Roman"/>
          <w:sz w:val="24"/>
          <w:szCs w:val="24"/>
          <w:lang w:val="fr-FR"/>
        </w:rPr>
        <w:t xml:space="preserve"> et pour réduire les inégalités dans l’apprentissage qui en résultent, </w:t>
      </w:r>
      <w:r w:rsidR="00C36F0A" w:rsidRPr="004F218B">
        <w:rPr>
          <w:rFonts w:ascii="Times New Roman" w:hAnsi="Times New Roman" w:cs="Times New Roman"/>
          <w:sz w:val="24"/>
          <w:szCs w:val="24"/>
          <w:lang w:val="fr-FR"/>
        </w:rPr>
        <w:t xml:space="preserve">nous avons formé un collectif de travail au sein du lycée, nous avons analysé les problèmes de notre territoire et avec la participation de partenaires locaux, nous avons commencé à travailler avec les élèves en utilisant de nouvelles idées, </w:t>
      </w:r>
      <w:r w:rsidR="00816EDE" w:rsidRPr="004F218B">
        <w:rPr>
          <w:rFonts w:ascii="Times New Roman" w:hAnsi="Times New Roman" w:cs="Times New Roman"/>
          <w:sz w:val="24"/>
          <w:szCs w:val="24"/>
          <w:lang w:val="fr-FR"/>
        </w:rPr>
        <w:t xml:space="preserve">en expérimentant </w:t>
      </w:r>
      <w:r w:rsidR="00C36F0A" w:rsidRPr="004F218B">
        <w:rPr>
          <w:rFonts w:ascii="Times New Roman" w:hAnsi="Times New Roman" w:cs="Times New Roman"/>
          <w:sz w:val="24"/>
          <w:szCs w:val="24"/>
          <w:lang w:val="fr-FR"/>
        </w:rPr>
        <w:t>des approches innovantes</w:t>
      </w:r>
      <w:r w:rsidR="00816EDE" w:rsidRPr="004F218B">
        <w:rPr>
          <w:rFonts w:ascii="Times New Roman" w:hAnsi="Times New Roman" w:cs="Times New Roman"/>
          <w:sz w:val="24"/>
          <w:szCs w:val="24"/>
          <w:lang w:val="fr-FR"/>
        </w:rPr>
        <w:t xml:space="preserve"> et collaboratives </w:t>
      </w:r>
      <w:r w:rsidR="00C36F0A" w:rsidRPr="004F218B">
        <w:rPr>
          <w:rFonts w:ascii="Times New Roman" w:hAnsi="Times New Roman" w:cs="Times New Roman"/>
          <w:sz w:val="24"/>
          <w:szCs w:val="24"/>
          <w:lang w:val="fr-FR"/>
        </w:rPr>
        <w:t xml:space="preserve">inter- et transdisciplinaires. </w:t>
      </w:r>
      <w:r w:rsidR="00615264" w:rsidRPr="00D56D47">
        <w:rPr>
          <w:rFonts w:ascii="Times New Roman" w:hAnsi="Times New Roman" w:cs="Times New Roman"/>
          <w:sz w:val="24"/>
          <w:szCs w:val="24"/>
          <w:lang w:val="fr-FR"/>
        </w:rPr>
        <w:t xml:space="preserve">Dans </w:t>
      </w:r>
      <w:r w:rsidR="00816EDE">
        <w:rPr>
          <w:rFonts w:ascii="Times New Roman" w:hAnsi="Times New Roman" w:cs="Times New Roman"/>
          <w:sz w:val="24"/>
          <w:szCs w:val="24"/>
          <w:lang w:val="fr-FR"/>
        </w:rPr>
        <w:t>les</w:t>
      </w:r>
      <w:r w:rsidR="00615264" w:rsidRPr="00D56D47">
        <w:rPr>
          <w:rFonts w:ascii="Times New Roman" w:hAnsi="Times New Roman" w:cs="Times New Roman"/>
          <w:sz w:val="24"/>
          <w:szCs w:val="24"/>
          <w:lang w:val="fr-FR"/>
        </w:rPr>
        <w:t xml:space="preserve"> classes</w:t>
      </w:r>
      <w:r w:rsidR="00816EDE">
        <w:rPr>
          <w:rFonts w:ascii="Times New Roman" w:hAnsi="Times New Roman" w:cs="Times New Roman"/>
          <w:sz w:val="24"/>
          <w:szCs w:val="24"/>
          <w:lang w:val="fr-FR"/>
        </w:rPr>
        <w:t>-cibles</w:t>
      </w:r>
      <w:r w:rsidR="00615264" w:rsidRPr="00D56D47">
        <w:rPr>
          <w:rFonts w:ascii="Times New Roman" w:hAnsi="Times New Roman" w:cs="Times New Roman"/>
          <w:sz w:val="24"/>
          <w:szCs w:val="24"/>
          <w:lang w:val="fr-FR"/>
        </w:rPr>
        <w:t xml:space="preserve"> on peut constater une activation </w:t>
      </w:r>
      <w:r w:rsidR="00816EDE">
        <w:rPr>
          <w:rFonts w:ascii="Times New Roman" w:hAnsi="Times New Roman" w:cs="Times New Roman"/>
          <w:sz w:val="24"/>
          <w:szCs w:val="24"/>
          <w:lang w:val="fr-FR"/>
        </w:rPr>
        <w:t xml:space="preserve">considérable </w:t>
      </w:r>
      <w:r w:rsidR="00615264" w:rsidRPr="00D56D47">
        <w:rPr>
          <w:rFonts w:ascii="Times New Roman" w:hAnsi="Times New Roman" w:cs="Times New Roman"/>
          <w:sz w:val="24"/>
          <w:szCs w:val="24"/>
          <w:lang w:val="fr-FR"/>
        </w:rPr>
        <w:t>des élèves</w:t>
      </w:r>
      <w:r w:rsidR="004B3A60">
        <w:rPr>
          <w:rFonts w:ascii="Times New Roman" w:hAnsi="Times New Roman" w:cs="Times New Roman"/>
          <w:sz w:val="24"/>
          <w:szCs w:val="24"/>
          <w:lang w:val="fr-FR"/>
        </w:rPr>
        <w:t xml:space="preserve">, </w:t>
      </w:r>
      <w:r w:rsidR="00615264" w:rsidRPr="00D56D47">
        <w:rPr>
          <w:rFonts w:ascii="Times New Roman" w:hAnsi="Times New Roman" w:cs="Times New Roman"/>
          <w:sz w:val="24"/>
          <w:szCs w:val="24"/>
          <w:lang w:val="fr-FR"/>
        </w:rPr>
        <w:t xml:space="preserve">une </w:t>
      </w:r>
      <w:r w:rsidR="006D38CE">
        <w:rPr>
          <w:rFonts w:ascii="Times New Roman" w:hAnsi="Times New Roman" w:cs="Times New Roman"/>
          <w:sz w:val="24"/>
          <w:szCs w:val="24"/>
          <w:lang w:val="fr-FR"/>
        </w:rPr>
        <w:t>motivation augmentée pour l’apprentissage et une amélioration des résultats obtenus</w:t>
      </w:r>
      <w:r w:rsidR="00615264" w:rsidRPr="00D56D47">
        <w:rPr>
          <w:rFonts w:ascii="Times New Roman" w:hAnsi="Times New Roman" w:cs="Times New Roman"/>
          <w:sz w:val="24"/>
          <w:szCs w:val="24"/>
          <w:lang w:val="fr-FR"/>
        </w:rPr>
        <w:t>.</w:t>
      </w:r>
    </w:p>
    <w:p w14:paraId="0C4A72EF" w14:textId="29E86C1F" w:rsidR="00CD5C6B" w:rsidRPr="00D56D47" w:rsidRDefault="00CD5C6B" w:rsidP="00772EC8">
      <w:pPr>
        <w:ind w:firstLine="709"/>
        <w:jc w:val="both"/>
        <w:rPr>
          <w:rFonts w:ascii="Times New Roman" w:hAnsi="Times New Roman" w:cs="Times New Roman"/>
          <w:sz w:val="24"/>
          <w:szCs w:val="24"/>
          <w:lang w:val="fr-FR"/>
        </w:rPr>
      </w:pPr>
      <w:r w:rsidRPr="004F218B">
        <w:rPr>
          <w:rFonts w:ascii="Times New Roman" w:hAnsi="Times New Roman" w:cs="Times New Roman"/>
          <w:sz w:val="24"/>
          <w:szCs w:val="24"/>
          <w:lang w:val="fr-FR"/>
        </w:rPr>
        <w:t>L'activité des apprenants, sous la direction d'une équipe d'enseignants, contribue à la construction de compétences sociales et civiques, au développement d'aptitudes au travail en équipe, à la recherche d'opportunités et d'expériences dans un contexte national et international, à la résolution de problèmes spécifiques, à l'élargissement des horizons des apprenants dans différents domaines d'études.</w:t>
      </w:r>
    </w:p>
    <w:p w14:paraId="3514EC7B" w14:textId="6E330E11" w:rsidR="00847477" w:rsidRPr="001A023D" w:rsidRDefault="0059308E" w:rsidP="00772EC8">
      <w:pPr>
        <w:ind w:firstLine="708"/>
        <w:jc w:val="both"/>
        <w:rPr>
          <w:rFonts w:asciiTheme="majorHAnsi" w:hAnsiTheme="majorHAnsi" w:cs="Times New Roman"/>
          <w:i/>
          <w:color w:val="222222"/>
          <w:sz w:val="24"/>
          <w:szCs w:val="24"/>
          <w:shd w:val="clear" w:color="auto" w:fill="FFFFFF"/>
        </w:rPr>
      </w:pPr>
      <w:r w:rsidRPr="001A023D">
        <w:rPr>
          <w:rFonts w:asciiTheme="majorHAnsi" w:hAnsiTheme="majorHAnsi" w:cs="Times New Roman"/>
          <w:color w:val="222222"/>
          <w:sz w:val="24"/>
          <w:szCs w:val="24"/>
          <w:shd w:val="clear" w:color="auto" w:fill="FFFFFF"/>
          <w:lang w:val="fr-FR"/>
        </w:rPr>
        <w:t>M. Baeva est catégorique dans s</w:t>
      </w:r>
      <w:r w:rsidR="006970AB" w:rsidRPr="001A023D">
        <w:rPr>
          <w:rFonts w:asciiTheme="majorHAnsi" w:hAnsiTheme="majorHAnsi" w:cs="Times New Roman"/>
          <w:color w:val="222222"/>
          <w:sz w:val="24"/>
          <w:szCs w:val="24"/>
          <w:shd w:val="clear" w:color="auto" w:fill="FFFFFF"/>
          <w:lang w:val="fr-FR"/>
        </w:rPr>
        <w:t xml:space="preserve">on affirmation </w:t>
      </w:r>
      <w:r w:rsidRPr="001A023D">
        <w:rPr>
          <w:rFonts w:asciiTheme="majorHAnsi" w:hAnsiTheme="majorHAnsi" w:cs="Times New Roman"/>
          <w:color w:val="222222"/>
          <w:sz w:val="24"/>
          <w:szCs w:val="24"/>
          <w:shd w:val="clear" w:color="auto" w:fill="FFFFFF"/>
          <w:lang w:val="fr-FR"/>
        </w:rPr>
        <w:t xml:space="preserve">selon laquelle l'école inclusive « </w:t>
      </w:r>
      <w:r w:rsidRPr="001A023D">
        <w:rPr>
          <w:rFonts w:asciiTheme="majorHAnsi" w:hAnsiTheme="majorHAnsi" w:cs="Times New Roman"/>
          <w:i/>
          <w:iCs/>
          <w:color w:val="222222"/>
          <w:sz w:val="24"/>
          <w:szCs w:val="24"/>
          <w:shd w:val="clear" w:color="auto" w:fill="FFFFFF"/>
          <w:lang w:val="fr-FR"/>
        </w:rPr>
        <w:t xml:space="preserve">inclut pour l'éducation des enfants appartenant à différents groupes </w:t>
      </w:r>
      <w:r w:rsidR="008D68D3" w:rsidRPr="001A023D">
        <w:rPr>
          <w:rFonts w:asciiTheme="majorHAnsi" w:hAnsiTheme="majorHAnsi" w:cs="Times New Roman"/>
          <w:i/>
          <w:iCs/>
          <w:color w:val="222222"/>
          <w:sz w:val="24"/>
          <w:szCs w:val="24"/>
          <w:shd w:val="clear" w:color="auto" w:fill="FFFFFF"/>
          <w:lang w:val="fr-FR"/>
        </w:rPr>
        <w:t xml:space="preserve">et cultures </w:t>
      </w:r>
      <w:r w:rsidRPr="001A023D">
        <w:rPr>
          <w:rFonts w:asciiTheme="majorHAnsi" w:hAnsiTheme="majorHAnsi" w:cs="Times New Roman"/>
          <w:i/>
          <w:iCs/>
          <w:color w:val="222222"/>
          <w:sz w:val="24"/>
          <w:szCs w:val="24"/>
          <w:shd w:val="clear" w:color="auto" w:fill="FFFFFF"/>
          <w:lang w:val="fr-FR"/>
        </w:rPr>
        <w:t xml:space="preserve">ethniques, parlant des langues différentes, ayant des statuts physiques, mentaux, sociaux et économiques différents, avec des capacités, des intérêts et des objectifs de formation différents. À cette fin, l’école ne devrait pas être limitée par un programme unique et une approche unique </w:t>
      </w:r>
      <w:r w:rsidR="00EC1855" w:rsidRPr="001A023D">
        <w:rPr>
          <w:rFonts w:asciiTheme="majorHAnsi" w:hAnsiTheme="majorHAnsi" w:cs="Times New Roman"/>
          <w:i/>
          <w:iCs/>
          <w:color w:val="222222"/>
          <w:sz w:val="24"/>
          <w:szCs w:val="24"/>
          <w:shd w:val="clear" w:color="auto" w:fill="FFFFFF"/>
          <w:lang w:val="fr-FR"/>
        </w:rPr>
        <w:t>pour</w:t>
      </w:r>
      <w:r w:rsidRPr="001A023D">
        <w:rPr>
          <w:rFonts w:asciiTheme="majorHAnsi" w:hAnsiTheme="majorHAnsi" w:cs="Times New Roman"/>
          <w:i/>
          <w:iCs/>
          <w:color w:val="222222"/>
          <w:sz w:val="24"/>
          <w:szCs w:val="24"/>
          <w:shd w:val="clear" w:color="auto" w:fill="FFFFFF"/>
          <w:lang w:val="fr-FR"/>
        </w:rPr>
        <w:t xml:space="preserve"> l’éducation de tous les enfants. Les élèves/enfants doivent </w:t>
      </w:r>
      <w:r w:rsidR="0072670C" w:rsidRPr="001A023D">
        <w:rPr>
          <w:rFonts w:asciiTheme="majorHAnsi" w:hAnsiTheme="majorHAnsi" w:cs="Times New Roman"/>
          <w:i/>
          <w:iCs/>
          <w:color w:val="222222"/>
          <w:sz w:val="24"/>
          <w:szCs w:val="24"/>
          <w:shd w:val="clear" w:color="auto" w:fill="FFFFFF"/>
          <w:lang w:val="fr-FR"/>
        </w:rPr>
        <w:t>acquérir</w:t>
      </w:r>
      <w:r w:rsidRPr="001A023D">
        <w:rPr>
          <w:rFonts w:asciiTheme="majorHAnsi" w:hAnsiTheme="majorHAnsi" w:cs="Times New Roman"/>
          <w:i/>
          <w:iCs/>
          <w:color w:val="222222"/>
          <w:sz w:val="24"/>
          <w:szCs w:val="24"/>
          <w:shd w:val="clear" w:color="auto" w:fill="FFFFFF"/>
          <w:lang w:val="fr-FR"/>
        </w:rPr>
        <w:t xml:space="preserve"> le programme d'enseignement général, mais chacun y parvient à son rythme et parfois avec des résultats différents</w:t>
      </w:r>
      <w:r w:rsidRPr="001A023D">
        <w:rPr>
          <w:rFonts w:asciiTheme="majorHAnsi" w:hAnsiTheme="majorHAnsi" w:cs="Times New Roman"/>
          <w:color w:val="222222"/>
          <w:sz w:val="24"/>
          <w:szCs w:val="24"/>
          <w:shd w:val="clear" w:color="auto" w:fill="FFFFFF"/>
          <w:lang w:val="fr-FR"/>
        </w:rPr>
        <w:t>.</w:t>
      </w:r>
      <w:r w:rsidR="00311804" w:rsidRPr="001A023D">
        <w:rPr>
          <w:rFonts w:asciiTheme="majorHAnsi" w:hAnsiTheme="majorHAnsi" w:cs="Times New Roman"/>
          <w:kern w:val="0"/>
          <w:sz w:val="24"/>
          <w:szCs w:val="24"/>
          <w:lang w:val="fr-FR"/>
          <w14:ligatures w14:val="none"/>
        </w:rPr>
        <w:t xml:space="preserve"> »</w:t>
      </w:r>
      <w:r w:rsidR="0009574A" w:rsidRPr="001A023D">
        <w:rPr>
          <w:rFonts w:asciiTheme="majorHAnsi" w:hAnsiTheme="majorHAnsi" w:cs="Times New Roman"/>
          <w:i/>
          <w:color w:val="222222"/>
          <w:sz w:val="24"/>
          <w:szCs w:val="24"/>
          <w:shd w:val="clear" w:color="auto" w:fill="FFFFFF"/>
        </w:rPr>
        <w:t xml:space="preserve"> </w:t>
      </w:r>
      <w:r w:rsidR="0009574A" w:rsidRPr="001A023D">
        <w:rPr>
          <w:rFonts w:asciiTheme="majorHAnsi" w:hAnsiTheme="majorHAnsi" w:cs="Times New Roman"/>
          <w:iCs/>
          <w:color w:val="222222"/>
          <w:sz w:val="24"/>
          <w:szCs w:val="24"/>
          <w:shd w:val="clear" w:color="auto" w:fill="FFFFFF"/>
        </w:rPr>
        <w:t>(</w:t>
      </w:r>
      <w:r w:rsidR="00587293" w:rsidRPr="001A023D">
        <w:rPr>
          <w:rFonts w:asciiTheme="majorHAnsi" w:hAnsiTheme="majorHAnsi" w:cs="Times New Roman"/>
          <w:iCs/>
          <w:color w:val="222222"/>
          <w:sz w:val="24"/>
          <w:szCs w:val="24"/>
          <w:shd w:val="clear" w:color="auto" w:fill="FFFFFF"/>
          <w:lang w:val="fr-FR"/>
        </w:rPr>
        <w:t>Baeva</w:t>
      </w:r>
      <w:r w:rsidR="0009574A" w:rsidRPr="001A023D">
        <w:rPr>
          <w:rFonts w:asciiTheme="majorHAnsi" w:hAnsiTheme="majorHAnsi" w:cs="Times New Roman"/>
          <w:iCs/>
          <w:color w:val="222222"/>
          <w:sz w:val="24"/>
          <w:szCs w:val="24"/>
          <w:shd w:val="clear" w:color="auto" w:fill="FFFFFF"/>
        </w:rPr>
        <w:t>, 2012).</w:t>
      </w:r>
      <w:r w:rsidR="0009574A" w:rsidRPr="001A023D">
        <w:rPr>
          <w:rFonts w:asciiTheme="majorHAnsi" w:hAnsiTheme="majorHAnsi" w:cs="Times New Roman"/>
          <w:i/>
          <w:color w:val="222222"/>
          <w:sz w:val="24"/>
          <w:szCs w:val="24"/>
          <w:shd w:val="clear" w:color="auto" w:fill="FFFFFF"/>
        </w:rPr>
        <w:t xml:space="preserve"> </w:t>
      </w:r>
    </w:p>
    <w:p w14:paraId="13D6BCC0" w14:textId="2440D524" w:rsidR="00316BDE" w:rsidRDefault="0009574A" w:rsidP="00772EC8">
      <w:pPr>
        <w:ind w:firstLine="708"/>
        <w:jc w:val="both"/>
        <w:rPr>
          <w:rFonts w:asciiTheme="majorHAnsi" w:hAnsiTheme="majorHAnsi" w:cs="Times New Roman"/>
          <w:color w:val="222222"/>
          <w:sz w:val="24"/>
          <w:szCs w:val="24"/>
          <w:shd w:val="clear" w:color="auto" w:fill="FFFFFF"/>
          <w:lang w:val="fr-FR"/>
        </w:rPr>
      </w:pPr>
      <w:r w:rsidRPr="001A023D">
        <w:rPr>
          <w:rFonts w:asciiTheme="majorHAnsi" w:hAnsiTheme="majorHAnsi" w:cs="Times New Roman"/>
          <w:iCs/>
          <w:color w:val="222222"/>
          <w:sz w:val="24"/>
          <w:szCs w:val="24"/>
          <w:shd w:val="clear" w:color="auto" w:fill="FFFFFF"/>
        </w:rPr>
        <w:t xml:space="preserve"> </w:t>
      </w:r>
      <w:r w:rsidR="000A6188" w:rsidRPr="001A023D">
        <w:rPr>
          <w:rFonts w:asciiTheme="majorHAnsi" w:hAnsiTheme="majorHAnsi" w:cs="Times New Roman"/>
          <w:iCs/>
          <w:color w:val="222222"/>
          <w:sz w:val="24"/>
          <w:szCs w:val="24"/>
          <w:shd w:val="clear" w:color="auto" w:fill="FFFFFF"/>
          <w:lang w:val="fr-FR"/>
        </w:rPr>
        <w:t>La transition des formes traditionnelles d’apprentissage vers des méthodes et pratiques innovantes constitue un défi tant pour l’enseignant que pour les apprenants. Dans la recherche et l'application de nouvelles méthodes et formes interactives d'e</w:t>
      </w:r>
      <w:r w:rsidR="00BD02CF" w:rsidRPr="001A023D">
        <w:rPr>
          <w:rFonts w:asciiTheme="majorHAnsi" w:hAnsiTheme="majorHAnsi" w:cs="Times New Roman"/>
          <w:iCs/>
          <w:color w:val="222222"/>
          <w:sz w:val="24"/>
          <w:szCs w:val="24"/>
          <w:shd w:val="clear" w:color="auto" w:fill="FFFFFF"/>
          <w:lang w:val="fr-FR"/>
        </w:rPr>
        <w:t>nseignement</w:t>
      </w:r>
      <w:r w:rsidR="000A6188" w:rsidRPr="001A023D">
        <w:rPr>
          <w:rFonts w:asciiTheme="majorHAnsi" w:hAnsiTheme="majorHAnsi" w:cs="Times New Roman"/>
          <w:iCs/>
          <w:color w:val="222222"/>
          <w:sz w:val="24"/>
          <w:szCs w:val="24"/>
          <w:shd w:val="clear" w:color="auto" w:fill="FFFFFF"/>
          <w:lang w:val="fr-FR"/>
        </w:rPr>
        <w:t xml:space="preserve"> et d'organisation du processus d'apprentissage, nous sommes arrivés à la conclusion que l'effet de leur utilisation est indéniable, en ce qui concerne </w:t>
      </w:r>
      <w:r w:rsidR="00917A94" w:rsidRPr="001A023D">
        <w:rPr>
          <w:rFonts w:asciiTheme="majorHAnsi" w:hAnsiTheme="majorHAnsi" w:cs="Times New Roman"/>
          <w:iCs/>
          <w:color w:val="222222"/>
          <w:sz w:val="24"/>
          <w:szCs w:val="24"/>
          <w:shd w:val="clear" w:color="auto" w:fill="FFFFFF"/>
          <w:lang w:val="fr-FR"/>
        </w:rPr>
        <w:t xml:space="preserve">l’engagement </w:t>
      </w:r>
      <w:r w:rsidR="00217EAC" w:rsidRPr="001A023D">
        <w:rPr>
          <w:rFonts w:asciiTheme="majorHAnsi" w:hAnsiTheme="majorHAnsi" w:cs="Times New Roman"/>
          <w:iCs/>
          <w:color w:val="222222"/>
          <w:sz w:val="24"/>
          <w:szCs w:val="24"/>
          <w:shd w:val="clear" w:color="auto" w:fill="FFFFFF"/>
          <w:lang w:val="fr-FR"/>
        </w:rPr>
        <w:t xml:space="preserve">des élèves, </w:t>
      </w:r>
      <w:r w:rsidR="000A6188" w:rsidRPr="001A023D">
        <w:rPr>
          <w:rFonts w:asciiTheme="majorHAnsi" w:hAnsiTheme="majorHAnsi" w:cs="Times New Roman"/>
          <w:iCs/>
          <w:color w:val="222222"/>
          <w:sz w:val="24"/>
          <w:szCs w:val="24"/>
          <w:shd w:val="clear" w:color="auto" w:fill="FFFFFF"/>
          <w:lang w:val="fr-FR"/>
        </w:rPr>
        <w:t>l'activation d</w:t>
      </w:r>
      <w:r w:rsidR="00217EAC" w:rsidRPr="001A023D">
        <w:rPr>
          <w:rFonts w:asciiTheme="majorHAnsi" w:hAnsiTheme="majorHAnsi" w:cs="Times New Roman"/>
          <w:iCs/>
          <w:color w:val="222222"/>
          <w:sz w:val="24"/>
          <w:szCs w:val="24"/>
          <w:shd w:val="clear" w:color="auto" w:fill="FFFFFF"/>
          <w:lang w:val="fr-FR"/>
        </w:rPr>
        <w:t>e leur</w:t>
      </w:r>
      <w:r w:rsidR="000A6188" w:rsidRPr="001A023D">
        <w:rPr>
          <w:rFonts w:asciiTheme="majorHAnsi" w:hAnsiTheme="majorHAnsi" w:cs="Times New Roman"/>
          <w:iCs/>
          <w:color w:val="222222"/>
          <w:sz w:val="24"/>
          <w:szCs w:val="24"/>
          <w:shd w:val="clear" w:color="auto" w:fill="FFFFFF"/>
          <w:lang w:val="fr-FR"/>
        </w:rPr>
        <w:t xml:space="preserve"> potentiel cognitif</w:t>
      </w:r>
      <w:r w:rsidR="00091568" w:rsidRPr="001A023D">
        <w:rPr>
          <w:rFonts w:asciiTheme="majorHAnsi" w:hAnsiTheme="majorHAnsi" w:cs="Times New Roman"/>
          <w:iCs/>
          <w:color w:val="222222"/>
          <w:sz w:val="24"/>
          <w:szCs w:val="24"/>
          <w:shd w:val="clear" w:color="auto" w:fill="FFFFFF"/>
          <w:lang w:val="fr-FR"/>
        </w:rPr>
        <w:t xml:space="preserve"> et les résultats obtenus.</w:t>
      </w:r>
      <w:r w:rsidR="00BE39DB" w:rsidRPr="001A023D">
        <w:rPr>
          <w:rFonts w:asciiTheme="majorHAnsi" w:hAnsiTheme="majorHAnsi" w:cs="Times New Roman"/>
          <w:iCs/>
          <w:color w:val="222222"/>
          <w:sz w:val="24"/>
          <w:szCs w:val="24"/>
          <w:shd w:val="clear" w:color="auto" w:fill="FFFFFF"/>
          <w:lang w:val="fr-FR"/>
        </w:rPr>
        <w:t xml:space="preserve"> </w:t>
      </w:r>
      <w:r w:rsidR="00BE06C0" w:rsidRPr="001A023D">
        <w:rPr>
          <w:rFonts w:asciiTheme="majorHAnsi" w:hAnsiTheme="majorHAnsi" w:cs="Times New Roman"/>
          <w:color w:val="222222"/>
          <w:sz w:val="24"/>
          <w:szCs w:val="24"/>
          <w:shd w:val="clear" w:color="auto" w:fill="FFFFFF"/>
          <w:lang w:val="fr-FR"/>
        </w:rPr>
        <w:t>Aujourd’hui pour</w:t>
      </w:r>
      <w:r w:rsidR="0043603D" w:rsidRPr="001A023D">
        <w:rPr>
          <w:rFonts w:asciiTheme="majorHAnsi" w:hAnsiTheme="majorHAnsi" w:cs="Times New Roman"/>
          <w:color w:val="222222"/>
          <w:sz w:val="24"/>
          <w:szCs w:val="24"/>
          <w:shd w:val="clear" w:color="auto" w:fill="FFFFFF"/>
          <w:lang w:val="fr-FR"/>
        </w:rPr>
        <w:t xml:space="preserve"> motiver l'é</w:t>
      </w:r>
      <w:r w:rsidR="005A01FA" w:rsidRPr="001A023D">
        <w:rPr>
          <w:rFonts w:asciiTheme="majorHAnsi" w:hAnsiTheme="majorHAnsi" w:cs="Times New Roman"/>
          <w:color w:val="222222"/>
          <w:sz w:val="24"/>
          <w:szCs w:val="24"/>
          <w:shd w:val="clear" w:color="auto" w:fill="FFFFFF"/>
          <w:lang w:val="fr-FR"/>
        </w:rPr>
        <w:t>lève</w:t>
      </w:r>
      <w:r w:rsidR="0043603D" w:rsidRPr="001A023D">
        <w:rPr>
          <w:rFonts w:asciiTheme="majorHAnsi" w:hAnsiTheme="majorHAnsi" w:cs="Times New Roman"/>
          <w:color w:val="222222"/>
          <w:sz w:val="24"/>
          <w:szCs w:val="24"/>
          <w:shd w:val="clear" w:color="auto" w:fill="FFFFFF"/>
          <w:lang w:val="fr-FR"/>
        </w:rPr>
        <w:t xml:space="preserve"> à étudier et à suivre régulièrement les cours, il est nécessaire de lui proposer de nouvelles méthodes </w:t>
      </w:r>
      <w:r w:rsidR="005A01FA" w:rsidRPr="001A023D">
        <w:rPr>
          <w:rFonts w:asciiTheme="majorHAnsi" w:hAnsiTheme="majorHAnsi" w:cs="Times New Roman"/>
          <w:color w:val="222222"/>
          <w:sz w:val="24"/>
          <w:szCs w:val="24"/>
          <w:shd w:val="clear" w:color="auto" w:fill="FFFFFF"/>
          <w:lang w:val="fr-FR"/>
        </w:rPr>
        <w:t xml:space="preserve">et approches </w:t>
      </w:r>
      <w:r w:rsidR="0043603D" w:rsidRPr="001A023D">
        <w:rPr>
          <w:rFonts w:asciiTheme="majorHAnsi" w:hAnsiTheme="majorHAnsi" w:cs="Times New Roman"/>
          <w:color w:val="222222"/>
          <w:sz w:val="24"/>
          <w:szCs w:val="24"/>
          <w:shd w:val="clear" w:color="auto" w:fill="FFFFFF"/>
          <w:lang w:val="fr-FR"/>
        </w:rPr>
        <w:t xml:space="preserve">et </w:t>
      </w:r>
      <w:r w:rsidR="005A01FA" w:rsidRPr="001A023D">
        <w:rPr>
          <w:rFonts w:asciiTheme="majorHAnsi" w:hAnsiTheme="majorHAnsi" w:cs="Times New Roman"/>
          <w:color w:val="222222"/>
          <w:sz w:val="24"/>
          <w:szCs w:val="24"/>
          <w:shd w:val="clear" w:color="auto" w:fill="FFFFFF"/>
          <w:lang w:val="fr-FR"/>
        </w:rPr>
        <w:t xml:space="preserve">des </w:t>
      </w:r>
      <w:r w:rsidR="0043603D" w:rsidRPr="001A023D">
        <w:rPr>
          <w:rFonts w:asciiTheme="majorHAnsi" w:hAnsiTheme="majorHAnsi" w:cs="Times New Roman"/>
          <w:color w:val="222222"/>
          <w:sz w:val="24"/>
          <w:szCs w:val="24"/>
          <w:shd w:val="clear" w:color="auto" w:fill="FFFFFF"/>
          <w:lang w:val="fr-FR"/>
        </w:rPr>
        <w:t xml:space="preserve">moyens </w:t>
      </w:r>
      <w:r w:rsidR="00301DDE" w:rsidRPr="001A023D">
        <w:rPr>
          <w:rFonts w:asciiTheme="majorHAnsi" w:hAnsiTheme="majorHAnsi" w:cs="Times New Roman"/>
          <w:color w:val="222222"/>
          <w:sz w:val="24"/>
          <w:szCs w:val="24"/>
          <w:shd w:val="clear" w:color="auto" w:fill="FFFFFF"/>
          <w:lang w:val="fr-FR"/>
        </w:rPr>
        <w:t>appr</w:t>
      </w:r>
      <w:r w:rsidR="00255387" w:rsidRPr="001A023D">
        <w:rPr>
          <w:rFonts w:asciiTheme="majorHAnsi" w:hAnsiTheme="majorHAnsi" w:cs="Times New Roman"/>
          <w:color w:val="222222"/>
          <w:sz w:val="24"/>
          <w:szCs w:val="24"/>
          <w:shd w:val="clear" w:color="auto" w:fill="FFFFFF"/>
          <w:lang w:val="fr-FR"/>
        </w:rPr>
        <w:t xml:space="preserve">opriés </w:t>
      </w:r>
      <w:r w:rsidR="0043603D" w:rsidRPr="001A023D">
        <w:rPr>
          <w:rFonts w:asciiTheme="majorHAnsi" w:hAnsiTheme="majorHAnsi" w:cs="Times New Roman"/>
          <w:color w:val="222222"/>
          <w:sz w:val="24"/>
          <w:szCs w:val="24"/>
          <w:shd w:val="clear" w:color="auto" w:fill="FFFFFF"/>
          <w:lang w:val="fr-FR"/>
        </w:rPr>
        <w:t xml:space="preserve">qui </w:t>
      </w:r>
      <w:r w:rsidR="00E40B60" w:rsidRPr="001A023D">
        <w:rPr>
          <w:rFonts w:asciiTheme="majorHAnsi" w:hAnsiTheme="majorHAnsi" w:cs="Times New Roman"/>
          <w:color w:val="222222"/>
          <w:sz w:val="24"/>
          <w:szCs w:val="24"/>
          <w:shd w:val="clear" w:color="auto" w:fill="FFFFFF"/>
          <w:lang w:val="fr-FR"/>
        </w:rPr>
        <w:t xml:space="preserve">puissent </w:t>
      </w:r>
      <w:r w:rsidR="0043603D" w:rsidRPr="001A023D">
        <w:rPr>
          <w:rFonts w:asciiTheme="majorHAnsi" w:hAnsiTheme="majorHAnsi" w:cs="Times New Roman"/>
          <w:color w:val="222222"/>
          <w:sz w:val="24"/>
          <w:szCs w:val="24"/>
          <w:shd w:val="clear" w:color="auto" w:fill="FFFFFF"/>
          <w:lang w:val="fr-FR"/>
        </w:rPr>
        <w:t xml:space="preserve">moderniser le processus d'apprentissage, développer les capacités créatives des </w:t>
      </w:r>
      <w:r w:rsidR="00BE39DB" w:rsidRPr="001A023D">
        <w:rPr>
          <w:rFonts w:asciiTheme="majorHAnsi" w:hAnsiTheme="majorHAnsi" w:cs="Times New Roman"/>
          <w:color w:val="222222"/>
          <w:sz w:val="24"/>
          <w:szCs w:val="24"/>
          <w:shd w:val="clear" w:color="auto" w:fill="FFFFFF"/>
          <w:lang w:val="fr-FR"/>
        </w:rPr>
        <w:t>apprenants</w:t>
      </w:r>
      <w:r w:rsidR="0043603D" w:rsidRPr="001A023D">
        <w:rPr>
          <w:rFonts w:asciiTheme="majorHAnsi" w:hAnsiTheme="majorHAnsi" w:cs="Times New Roman"/>
          <w:color w:val="222222"/>
          <w:sz w:val="24"/>
          <w:szCs w:val="24"/>
          <w:shd w:val="clear" w:color="auto" w:fill="FFFFFF"/>
          <w:lang w:val="fr-FR"/>
        </w:rPr>
        <w:t xml:space="preserve"> et les mettr</w:t>
      </w:r>
      <w:r w:rsidR="00BE39DB" w:rsidRPr="001A023D">
        <w:rPr>
          <w:rFonts w:asciiTheme="majorHAnsi" w:hAnsiTheme="majorHAnsi" w:cs="Times New Roman"/>
          <w:color w:val="222222"/>
          <w:sz w:val="24"/>
          <w:szCs w:val="24"/>
          <w:shd w:val="clear" w:color="auto" w:fill="FFFFFF"/>
          <w:lang w:val="fr-FR"/>
        </w:rPr>
        <w:t>e</w:t>
      </w:r>
      <w:r w:rsidR="0043603D" w:rsidRPr="001A023D">
        <w:rPr>
          <w:rFonts w:asciiTheme="majorHAnsi" w:hAnsiTheme="majorHAnsi" w:cs="Times New Roman"/>
          <w:color w:val="222222"/>
          <w:sz w:val="24"/>
          <w:szCs w:val="24"/>
          <w:shd w:val="clear" w:color="auto" w:fill="FFFFFF"/>
          <w:lang w:val="fr-FR"/>
        </w:rPr>
        <w:t xml:space="preserve"> dans une position active.</w:t>
      </w:r>
    </w:p>
    <w:p w14:paraId="527C65F9" w14:textId="1E576017" w:rsidR="00854EF8" w:rsidRDefault="00854EF8" w:rsidP="00772EC8">
      <w:pPr>
        <w:ind w:firstLine="708"/>
        <w:jc w:val="both"/>
        <w:rPr>
          <w:rFonts w:asciiTheme="majorHAnsi" w:hAnsiTheme="majorHAnsi" w:cs="Times New Roman"/>
          <w:sz w:val="24"/>
          <w:szCs w:val="24"/>
          <w:lang w:val="fr-FR"/>
        </w:rPr>
      </w:pPr>
      <w:r w:rsidRPr="00854EF8">
        <w:rPr>
          <w:rFonts w:asciiTheme="majorHAnsi" w:hAnsiTheme="majorHAnsi" w:cs="Times New Roman"/>
          <w:sz w:val="24"/>
          <w:szCs w:val="24"/>
          <w:lang w:val="fr-FR"/>
        </w:rPr>
        <w:t xml:space="preserve">3.2. </w:t>
      </w:r>
      <w:r w:rsidR="0058395E" w:rsidRPr="00854EF8">
        <w:rPr>
          <w:rFonts w:asciiTheme="majorHAnsi" w:hAnsiTheme="majorHAnsi" w:cs="Times New Roman"/>
          <w:sz w:val="24"/>
          <w:szCs w:val="24"/>
          <w:lang w:val="fr-FR"/>
        </w:rPr>
        <w:t>Innovations, méthodes de travail collaboratives pluri</w:t>
      </w:r>
      <w:r w:rsidR="001F2FF8" w:rsidRPr="00854EF8">
        <w:rPr>
          <w:rFonts w:asciiTheme="majorHAnsi" w:hAnsiTheme="majorHAnsi" w:cs="Times New Roman"/>
          <w:sz w:val="24"/>
          <w:szCs w:val="24"/>
          <w:lang w:val="fr-FR"/>
        </w:rPr>
        <w:t>-</w:t>
      </w:r>
      <w:r w:rsidR="0058395E" w:rsidRPr="00854EF8">
        <w:rPr>
          <w:rFonts w:asciiTheme="majorHAnsi" w:hAnsiTheme="majorHAnsi" w:cs="Times New Roman"/>
          <w:sz w:val="24"/>
          <w:szCs w:val="24"/>
          <w:lang w:val="fr-FR"/>
        </w:rPr>
        <w:t xml:space="preserve"> et transdisciplinaires, mesures et activités pour la prévention de l'abandon précoce du système éducatif,</w:t>
      </w:r>
      <w:r w:rsidR="0058395E" w:rsidRPr="001A023D">
        <w:rPr>
          <w:rFonts w:asciiTheme="majorHAnsi" w:hAnsiTheme="majorHAnsi" w:cs="Times New Roman"/>
          <w:sz w:val="24"/>
          <w:szCs w:val="24"/>
          <w:lang w:val="fr-FR"/>
        </w:rPr>
        <w:t xml:space="preserve"> mises en œuvre </w:t>
      </w:r>
      <w:r w:rsidR="000415D2">
        <w:rPr>
          <w:rFonts w:asciiTheme="majorHAnsi" w:hAnsiTheme="majorHAnsi" w:cs="Times New Roman"/>
          <w:sz w:val="24"/>
          <w:szCs w:val="24"/>
          <w:lang w:val="fr-FR"/>
        </w:rPr>
        <w:t>au cours du projet</w:t>
      </w:r>
      <w:r w:rsidR="0058395E" w:rsidRPr="001A023D">
        <w:rPr>
          <w:rFonts w:asciiTheme="majorHAnsi" w:hAnsiTheme="majorHAnsi" w:cs="Times New Roman"/>
          <w:sz w:val="24"/>
          <w:szCs w:val="24"/>
          <w:lang w:val="fr-FR"/>
        </w:rPr>
        <w:t xml:space="preserve"> :</w:t>
      </w:r>
      <w:r w:rsidR="0009574A" w:rsidRPr="001A023D">
        <w:rPr>
          <w:rFonts w:asciiTheme="majorHAnsi" w:hAnsiTheme="majorHAnsi" w:cs="Times New Roman"/>
          <w:sz w:val="24"/>
          <w:szCs w:val="24"/>
          <w:lang w:val="fr-FR"/>
        </w:rPr>
        <w:t xml:space="preserve">  </w:t>
      </w:r>
    </w:p>
    <w:p w14:paraId="53FADA5A" w14:textId="259A1EBA" w:rsidR="00854EF8" w:rsidRPr="00854EF8" w:rsidRDefault="00854EF8" w:rsidP="00854EF8">
      <w:pPr>
        <w:spacing w:after="0" w:line="360" w:lineRule="auto"/>
        <w:jc w:val="both"/>
        <w:rPr>
          <w:rFonts w:asciiTheme="majorHAnsi" w:hAnsiTheme="majorHAnsi" w:cs="Times New Roman"/>
          <w:sz w:val="8"/>
          <w:szCs w:val="8"/>
          <w:lang w:val="fr-FR"/>
        </w:rPr>
      </w:pPr>
    </w:p>
    <w:p w14:paraId="138C8DA2" w14:textId="162CE7A1" w:rsidR="0009574A" w:rsidRPr="00854EF8" w:rsidRDefault="00631FC2" w:rsidP="00631FC2">
      <w:pPr>
        <w:pStyle w:val="a9"/>
        <w:spacing w:after="0" w:line="360" w:lineRule="auto"/>
        <w:jc w:val="both"/>
        <w:rPr>
          <w:rFonts w:asciiTheme="majorHAnsi" w:hAnsiTheme="majorHAnsi" w:cs="Times New Roman"/>
          <w:bCs/>
          <w:sz w:val="24"/>
          <w:szCs w:val="24"/>
          <w:lang w:val="fr-FR"/>
        </w:rPr>
      </w:pPr>
      <w:r>
        <w:rPr>
          <w:rFonts w:asciiTheme="majorHAnsi" w:hAnsiTheme="majorHAnsi" w:cs="Times New Roman"/>
          <w:bCs/>
          <w:sz w:val="24"/>
          <w:szCs w:val="24"/>
          <w:lang w:val="fr-FR"/>
        </w:rPr>
        <w:t xml:space="preserve">3.2.1. </w:t>
      </w:r>
      <w:r w:rsidR="006A6833" w:rsidRPr="00854EF8">
        <w:rPr>
          <w:rFonts w:asciiTheme="majorHAnsi" w:hAnsiTheme="majorHAnsi" w:cs="Times New Roman"/>
          <w:bCs/>
          <w:sz w:val="24"/>
          <w:szCs w:val="24"/>
          <w:lang w:val="fr-FR"/>
        </w:rPr>
        <w:t>L'intégration interdisciplinaire - une clé pour un apprentissage plus efficace</w:t>
      </w:r>
    </w:p>
    <w:p w14:paraId="32FB8289" w14:textId="77777777" w:rsidR="00854EF8" w:rsidRPr="00854EF8" w:rsidRDefault="00854EF8" w:rsidP="00854EF8">
      <w:pPr>
        <w:spacing w:after="0" w:line="360" w:lineRule="auto"/>
        <w:jc w:val="both"/>
        <w:rPr>
          <w:rFonts w:asciiTheme="majorHAnsi" w:hAnsiTheme="majorHAnsi" w:cs="Times New Roman"/>
          <w:b/>
          <w:sz w:val="8"/>
          <w:szCs w:val="8"/>
          <w:lang w:val="fr-FR"/>
        </w:rPr>
      </w:pPr>
    </w:p>
    <w:p w14:paraId="0C51F503" w14:textId="01DA1727" w:rsidR="002F0CF1" w:rsidRPr="001A023D" w:rsidRDefault="002F0CF1" w:rsidP="00244233">
      <w:pPr>
        <w:ind w:firstLine="708"/>
        <w:jc w:val="both"/>
        <w:rPr>
          <w:rFonts w:asciiTheme="majorHAnsi" w:hAnsiTheme="majorHAnsi" w:cs="Times New Roman"/>
          <w:sz w:val="24"/>
          <w:szCs w:val="36"/>
          <w:lang w:val="fr-FR"/>
        </w:rPr>
      </w:pPr>
      <w:r w:rsidRPr="001A023D">
        <w:rPr>
          <w:rFonts w:asciiTheme="majorHAnsi" w:hAnsiTheme="majorHAnsi" w:cs="Times New Roman"/>
          <w:sz w:val="24"/>
          <w:szCs w:val="36"/>
          <w:lang w:val="fr-FR"/>
        </w:rPr>
        <w:t xml:space="preserve">Les matières </w:t>
      </w:r>
      <w:r w:rsidR="00607F0E" w:rsidRPr="001A023D">
        <w:rPr>
          <w:rFonts w:asciiTheme="majorHAnsi" w:hAnsiTheme="majorHAnsi" w:cs="Times New Roman"/>
          <w:sz w:val="24"/>
          <w:szCs w:val="36"/>
          <w:lang w:val="fr-FR"/>
        </w:rPr>
        <w:t>scolaires</w:t>
      </w:r>
      <w:r w:rsidRPr="001A023D">
        <w:rPr>
          <w:rFonts w:asciiTheme="majorHAnsi" w:hAnsiTheme="majorHAnsi" w:cs="Times New Roman"/>
          <w:sz w:val="24"/>
          <w:szCs w:val="36"/>
          <w:lang w:val="fr-FR"/>
        </w:rPr>
        <w:t xml:space="preserve"> ont un contenu différent et </w:t>
      </w:r>
      <w:r w:rsidRPr="00244233">
        <w:rPr>
          <w:rFonts w:asciiTheme="majorHAnsi" w:hAnsiTheme="majorHAnsi" w:cs="Times New Roman"/>
          <w:sz w:val="24"/>
          <w:szCs w:val="36"/>
          <w:lang w:val="fr-FR"/>
        </w:rPr>
        <w:t>interdépendant</w:t>
      </w:r>
      <w:r w:rsidRPr="001A023D">
        <w:rPr>
          <w:rFonts w:asciiTheme="majorHAnsi" w:hAnsiTheme="majorHAnsi" w:cs="Times New Roman"/>
          <w:sz w:val="24"/>
          <w:szCs w:val="36"/>
          <w:lang w:val="fr-FR"/>
        </w:rPr>
        <w:t xml:space="preserve"> qui contribue à développer de nombreuses compétences et habitudes </w:t>
      </w:r>
      <w:r w:rsidRPr="00244233">
        <w:rPr>
          <w:rFonts w:asciiTheme="majorHAnsi" w:hAnsiTheme="majorHAnsi" w:cs="Times New Roman"/>
          <w:sz w:val="24"/>
          <w:szCs w:val="36"/>
          <w:lang w:val="fr-FR"/>
        </w:rPr>
        <w:t>générales</w:t>
      </w:r>
      <w:r w:rsidRPr="001A023D">
        <w:rPr>
          <w:rFonts w:asciiTheme="majorHAnsi" w:hAnsiTheme="majorHAnsi" w:cs="Times New Roman"/>
          <w:sz w:val="24"/>
          <w:szCs w:val="36"/>
          <w:lang w:val="fr-FR"/>
        </w:rPr>
        <w:t xml:space="preserve"> pour le travail académique, pour l'activité créative, pour le transfert </w:t>
      </w:r>
      <w:r w:rsidR="00EB5145" w:rsidRPr="001A023D">
        <w:rPr>
          <w:rFonts w:asciiTheme="majorHAnsi" w:hAnsiTheme="majorHAnsi" w:cs="Times New Roman"/>
          <w:sz w:val="24"/>
          <w:szCs w:val="36"/>
          <w:lang w:val="fr-FR"/>
        </w:rPr>
        <w:t>autonome</w:t>
      </w:r>
      <w:r w:rsidRPr="001A023D">
        <w:rPr>
          <w:rFonts w:asciiTheme="majorHAnsi" w:hAnsiTheme="majorHAnsi" w:cs="Times New Roman"/>
          <w:sz w:val="24"/>
          <w:szCs w:val="36"/>
          <w:lang w:val="fr-FR"/>
        </w:rPr>
        <w:t xml:space="preserve"> de connaissances, de compétences et d'habitudes. Au cours de notre travail, nous avons constaté qu'établir des liens entre les matières </w:t>
      </w:r>
      <w:r w:rsidR="00C8480D" w:rsidRPr="001A023D">
        <w:rPr>
          <w:rFonts w:asciiTheme="majorHAnsi" w:hAnsiTheme="majorHAnsi" w:cs="Times New Roman"/>
          <w:sz w:val="24"/>
          <w:szCs w:val="36"/>
          <w:lang w:val="fr-FR"/>
        </w:rPr>
        <w:t>scolaires</w:t>
      </w:r>
      <w:r w:rsidRPr="001A023D">
        <w:rPr>
          <w:rFonts w:asciiTheme="majorHAnsi" w:hAnsiTheme="majorHAnsi" w:cs="Times New Roman"/>
          <w:sz w:val="24"/>
          <w:szCs w:val="36"/>
          <w:lang w:val="fr-FR"/>
        </w:rPr>
        <w:t xml:space="preserve"> est une manière positive de présenter un contenu d'apprentissage intégré, offrant </w:t>
      </w:r>
      <w:r w:rsidR="0082258A" w:rsidRPr="001A023D">
        <w:rPr>
          <w:rFonts w:asciiTheme="majorHAnsi" w:hAnsiTheme="majorHAnsi" w:cs="Times New Roman"/>
          <w:sz w:val="24"/>
          <w:szCs w:val="36"/>
          <w:lang w:val="fr-FR"/>
        </w:rPr>
        <w:t xml:space="preserve">grâce à eux </w:t>
      </w:r>
      <w:r w:rsidRPr="001A023D">
        <w:rPr>
          <w:rFonts w:asciiTheme="majorHAnsi" w:hAnsiTheme="majorHAnsi" w:cs="Times New Roman"/>
          <w:sz w:val="24"/>
          <w:szCs w:val="36"/>
          <w:lang w:val="fr-FR"/>
        </w:rPr>
        <w:t xml:space="preserve">une approche multidisciplinaire, interactive et passionnante </w:t>
      </w:r>
      <w:r w:rsidR="005B0726" w:rsidRPr="001A023D">
        <w:rPr>
          <w:rFonts w:asciiTheme="majorHAnsi" w:hAnsiTheme="majorHAnsi" w:cs="Times New Roman"/>
          <w:sz w:val="24"/>
          <w:szCs w:val="36"/>
          <w:lang w:val="fr-FR"/>
        </w:rPr>
        <w:t>pour</w:t>
      </w:r>
      <w:r w:rsidRPr="001A023D">
        <w:rPr>
          <w:rFonts w:asciiTheme="majorHAnsi" w:hAnsiTheme="majorHAnsi" w:cs="Times New Roman"/>
          <w:sz w:val="24"/>
          <w:szCs w:val="36"/>
          <w:lang w:val="fr-FR"/>
        </w:rPr>
        <w:t xml:space="preserve"> perce</w:t>
      </w:r>
      <w:r w:rsidR="00F61B43" w:rsidRPr="001A023D">
        <w:rPr>
          <w:rFonts w:asciiTheme="majorHAnsi" w:hAnsiTheme="majorHAnsi" w:cs="Times New Roman"/>
          <w:sz w:val="24"/>
          <w:szCs w:val="36"/>
          <w:lang w:val="fr-FR"/>
        </w:rPr>
        <w:t>voir</w:t>
      </w:r>
      <w:r w:rsidRPr="001A023D">
        <w:rPr>
          <w:rFonts w:asciiTheme="majorHAnsi" w:hAnsiTheme="majorHAnsi" w:cs="Times New Roman"/>
          <w:sz w:val="24"/>
          <w:szCs w:val="36"/>
          <w:lang w:val="fr-FR"/>
        </w:rPr>
        <w:t xml:space="preserve"> et </w:t>
      </w:r>
      <w:r w:rsidR="00F61B43" w:rsidRPr="001A023D">
        <w:rPr>
          <w:rFonts w:asciiTheme="majorHAnsi" w:hAnsiTheme="majorHAnsi" w:cs="Times New Roman"/>
          <w:sz w:val="24"/>
          <w:szCs w:val="36"/>
          <w:lang w:val="fr-FR"/>
        </w:rPr>
        <w:t>apprendre</w:t>
      </w:r>
      <w:r w:rsidRPr="001A023D">
        <w:rPr>
          <w:rFonts w:asciiTheme="majorHAnsi" w:hAnsiTheme="majorHAnsi" w:cs="Times New Roman"/>
          <w:sz w:val="24"/>
          <w:szCs w:val="36"/>
          <w:lang w:val="fr-FR"/>
        </w:rPr>
        <w:t xml:space="preserve"> l'information.</w:t>
      </w:r>
    </w:p>
    <w:p w14:paraId="45CA272B" w14:textId="1579BBE9" w:rsidR="0009574A" w:rsidRPr="001A023D" w:rsidRDefault="000529CB" w:rsidP="00244233">
      <w:pPr>
        <w:ind w:firstLine="708"/>
        <w:jc w:val="both"/>
        <w:rPr>
          <w:rFonts w:asciiTheme="majorHAnsi" w:hAnsiTheme="majorHAnsi" w:cs="Times New Roman"/>
          <w:sz w:val="24"/>
          <w:szCs w:val="36"/>
          <w:lang w:val="fr-FR"/>
        </w:rPr>
      </w:pPr>
      <w:r w:rsidRPr="001A023D">
        <w:rPr>
          <w:rFonts w:asciiTheme="majorHAnsi" w:hAnsiTheme="majorHAnsi" w:cs="Times New Roman"/>
          <w:sz w:val="24"/>
          <w:szCs w:val="36"/>
          <w:lang w:val="fr-FR"/>
        </w:rPr>
        <w:t xml:space="preserve">Les liens interdisciplinaires constituent une tendance majeure </w:t>
      </w:r>
      <w:r w:rsidR="005A645F" w:rsidRPr="001A023D">
        <w:rPr>
          <w:rFonts w:asciiTheme="majorHAnsi" w:hAnsiTheme="majorHAnsi" w:cs="Times New Roman"/>
          <w:sz w:val="24"/>
          <w:szCs w:val="36"/>
          <w:lang w:val="fr-FR"/>
        </w:rPr>
        <w:t>dans</w:t>
      </w:r>
      <w:r w:rsidRPr="001A023D">
        <w:rPr>
          <w:rFonts w:asciiTheme="majorHAnsi" w:hAnsiTheme="majorHAnsi" w:cs="Times New Roman"/>
          <w:sz w:val="24"/>
          <w:szCs w:val="36"/>
          <w:lang w:val="fr-FR"/>
        </w:rPr>
        <w:t xml:space="preserve"> </w:t>
      </w:r>
      <w:r w:rsidR="005A645F" w:rsidRPr="001A023D">
        <w:rPr>
          <w:rFonts w:asciiTheme="majorHAnsi" w:hAnsiTheme="majorHAnsi" w:cs="Times New Roman"/>
          <w:sz w:val="24"/>
          <w:szCs w:val="36"/>
          <w:lang w:val="fr-FR"/>
        </w:rPr>
        <w:t>l</w:t>
      </w:r>
      <w:r w:rsidRPr="001A023D">
        <w:rPr>
          <w:rFonts w:asciiTheme="majorHAnsi" w:hAnsiTheme="majorHAnsi" w:cs="Times New Roman"/>
          <w:sz w:val="24"/>
          <w:szCs w:val="36"/>
          <w:lang w:val="fr-FR"/>
        </w:rPr>
        <w:t>’</w:t>
      </w:r>
      <w:r w:rsidR="005A645F" w:rsidRPr="001A023D">
        <w:rPr>
          <w:rFonts w:asciiTheme="majorHAnsi" w:hAnsiTheme="majorHAnsi" w:cs="Times New Roman"/>
          <w:sz w:val="24"/>
          <w:szCs w:val="36"/>
          <w:lang w:val="fr-FR"/>
        </w:rPr>
        <w:t>enseignement</w:t>
      </w:r>
      <w:r w:rsidRPr="001A023D">
        <w:rPr>
          <w:rFonts w:asciiTheme="majorHAnsi" w:hAnsiTheme="majorHAnsi" w:cs="Times New Roman"/>
          <w:sz w:val="24"/>
          <w:szCs w:val="36"/>
          <w:lang w:val="fr-FR"/>
        </w:rPr>
        <w:t xml:space="preserve">. Krasimira Taneva souligne qu'au 21e siècle </w:t>
      </w:r>
      <w:r w:rsidR="001D7CF6" w:rsidRPr="001A023D">
        <w:rPr>
          <w:rFonts w:asciiTheme="majorHAnsi" w:hAnsiTheme="majorHAnsi" w:cs="Times New Roman"/>
          <w:sz w:val="24"/>
          <w:szCs w:val="36"/>
          <w:lang w:val="fr-FR"/>
        </w:rPr>
        <w:t>« </w:t>
      </w:r>
      <w:r w:rsidRPr="001A023D">
        <w:rPr>
          <w:rFonts w:asciiTheme="majorHAnsi" w:hAnsiTheme="majorHAnsi" w:cs="Times New Roman"/>
          <w:i/>
          <w:iCs/>
          <w:sz w:val="24"/>
          <w:szCs w:val="36"/>
          <w:lang w:val="fr-FR"/>
        </w:rPr>
        <w:t xml:space="preserve">l'éducation </w:t>
      </w:r>
      <w:r w:rsidR="001D7CF6" w:rsidRPr="001A023D">
        <w:rPr>
          <w:rFonts w:asciiTheme="majorHAnsi" w:hAnsiTheme="majorHAnsi" w:cs="Times New Roman"/>
          <w:i/>
          <w:iCs/>
          <w:sz w:val="24"/>
          <w:szCs w:val="36"/>
          <w:lang w:val="fr-FR"/>
        </w:rPr>
        <w:t>exige</w:t>
      </w:r>
      <w:r w:rsidRPr="001A023D">
        <w:rPr>
          <w:rFonts w:asciiTheme="majorHAnsi" w:hAnsiTheme="majorHAnsi" w:cs="Times New Roman"/>
          <w:i/>
          <w:iCs/>
          <w:sz w:val="24"/>
          <w:szCs w:val="36"/>
          <w:lang w:val="fr-FR"/>
        </w:rPr>
        <w:t xml:space="preserve"> : l'application de modèles didactiques innovants afin de parvenir à un changement d'attitude envers la connaissance, le développement des compétences intellectuelles et communicatives des </w:t>
      </w:r>
      <w:r w:rsidR="005919AB" w:rsidRPr="001A023D">
        <w:rPr>
          <w:rFonts w:asciiTheme="majorHAnsi" w:hAnsiTheme="majorHAnsi" w:cs="Times New Roman"/>
          <w:i/>
          <w:iCs/>
          <w:sz w:val="24"/>
          <w:szCs w:val="36"/>
          <w:lang w:val="fr-FR"/>
        </w:rPr>
        <w:t>enfants</w:t>
      </w:r>
      <w:r w:rsidR="00E82AAE" w:rsidRPr="001A023D">
        <w:rPr>
          <w:rFonts w:asciiTheme="majorHAnsi" w:hAnsiTheme="majorHAnsi" w:cs="Times New Roman"/>
          <w:i/>
          <w:iCs/>
          <w:sz w:val="24"/>
          <w:szCs w:val="36"/>
          <w:lang w:val="fr-FR"/>
        </w:rPr>
        <w:t xml:space="preserve"> </w:t>
      </w:r>
      <w:r w:rsidRPr="001A023D">
        <w:rPr>
          <w:rFonts w:asciiTheme="majorHAnsi" w:hAnsiTheme="majorHAnsi" w:cs="Times New Roman"/>
          <w:i/>
          <w:iCs/>
          <w:sz w:val="24"/>
          <w:szCs w:val="36"/>
          <w:lang w:val="fr-FR"/>
        </w:rPr>
        <w:t xml:space="preserve">; </w:t>
      </w:r>
      <w:r w:rsidR="00A079EC" w:rsidRPr="001A023D">
        <w:rPr>
          <w:rFonts w:asciiTheme="majorHAnsi" w:hAnsiTheme="majorHAnsi" w:cs="Times New Roman"/>
          <w:i/>
          <w:iCs/>
          <w:sz w:val="24"/>
          <w:szCs w:val="36"/>
          <w:lang w:val="fr-FR"/>
        </w:rPr>
        <w:t xml:space="preserve">la </w:t>
      </w:r>
      <w:r w:rsidRPr="001A023D">
        <w:rPr>
          <w:rFonts w:asciiTheme="majorHAnsi" w:hAnsiTheme="majorHAnsi" w:cs="Times New Roman"/>
          <w:i/>
          <w:iCs/>
          <w:sz w:val="24"/>
          <w:szCs w:val="36"/>
          <w:lang w:val="fr-FR"/>
        </w:rPr>
        <w:t>réorganisation de l'interaction pédagogique enseignant-élève</w:t>
      </w:r>
      <w:r w:rsidR="00BC4A0A" w:rsidRPr="001A023D">
        <w:rPr>
          <w:rFonts w:asciiTheme="majorHAnsi" w:hAnsiTheme="majorHAnsi" w:cs="Times New Roman"/>
          <w:sz w:val="24"/>
          <w:szCs w:val="36"/>
          <w:lang w:val="fr-FR"/>
        </w:rPr>
        <w:t> »</w:t>
      </w:r>
      <w:r w:rsidRPr="001A023D">
        <w:rPr>
          <w:rFonts w:asciiTheme="majorHAnsi" w:hAnsiTheme="majorHAnsi" w:cs="Times New Roman"/>
          <w:sz w:val="24"/>
          <w:szCs w:val="36"/>
          <w:lang w:val="fr-FR"/>
        </w:rPr>
        <w:t>.</w:t>
      </w:r>
      <w:r w:rsidR="007237BE" w:rsidRPr="001A023D">
        <w:rPr>
          <w:rFonts w:asciiTheme="majorHAnsi" w:hAnsiTheme="majorHAnsi" w:cs="Times New Roman"/>
          <w:sz w:val="24"/>
          <w:szCs w:val="36"/>
          <w:lang w:val="fr-FR"/>
        </w:rPr>
        <w:t xml:space="preserve"> </w:t>
      </w:r>
      <w:r w:rsidR="0009574A" w:rsidRPr="001A023D">
        <w:rPr>
          <w:rFonts w:asciiTheme="majorHAnsi" w:hAnsiTheme="majorHAnsi" w:cs="Times New Roman"/>
          <w:sz w:val="24"/>
          <w:szCs w:val="36"/>
          <w:lang w:val="fr-FR"/>
        </w:rPr>
        <w:t>(Taneva 2014, 2011).</w:t>
      </w:r>
    </w:p>
    <w:p w14:paraId="5DA50360" w14:textId="0C59DF94" w:rsidR="00590C5C" w:rsidRPr="001A023D" w:rsidRDefault="0009574A" w:rsidP="00772EC8">
      <w:pPr>
        <w:jc w:val="both"/>
        <w:rPr>
          <w:rFonts w:asciiTheme="majorHAnsi" w:hAnsiTheme="majorHAnsi" w:cs="Times New Roman"/>
          <w:sz w:val="24"/>
          <w:szCs w:val="36"/>
          <w:lang w:val="fr-FR"/>
        </w:rPr>
      </w:pPr>
      <w:r w:rsidRPr="001A023D">
        <w:rPr>
          <w:rFonts w:asciiTheme="majorHAnsi" w:hAnsiTheme="majorHAnsi" w:cs="Times New Roman"/>
          <w:sz w:val="24"/>
          <w:szCs w:val="36"/>
          <w:lang w:val="fr-FR"/>
        </w:rPr>
        <w:t xml:space="preserve">   </w:t>
      </w:r>
      <w:r w:rsidR="00772EC8">
        <w:rPr>
          <w:rFonts w:asciiTheme="majorHAnsi" w:hAnsiTheme="majorHAnsi" w:cs="Times New Roman"/>
          <w:sz w:val="24"/>
          <w:szCs w:val="36"/>
        </w:rPr>
        <w:tab/>
      </w:r>
      <w:r w:rsidR="00590C5C" w:rsidRPr="001A023D">
        <w:rPr>
          <w:rFonts w:asciiTheme="majorHAnsi" w:hAnsiTheme="majorHAnsi" w:cs="Times New Roman"/>
          <w:sz w:val="24"/>
          <w:szCs w:val="36"/>
          <w:lang w:val="fr-FR"/>
        </w:rPr>
        <w:t>L'utilisation de diverses voies et moyens pour mettre en œuvre des connexions inter</w:t>
      </w:r>
      <w:r w:rsidR="00FA0731" w:rsidRPr="001A023D">
        <w:rPr>
          <w:rFonts w:asciiTheme="majorHAnsi" w:hAnsiTheme="majorHAnsi" w:cs="Times New Roman"/>
          <w:sz w:val="24"/>
          <w:szCs w:val="36"/>
          <w:lang w:val="fr-FR"/>
        </w:rPr>
        <w:t>disciplinaires</w:t>
      </w:r>
      <w:r w:rsidR="00590C5C" w:rsidRPr="001A023D">
        <w:rPr>
          <w:rFonts w:asciiTheme="majorHAnsi" w:hAnsiTheme="majorHAnsi" w:cs="Times New Roman"/>
          <w:sz w:val="24"/>
          <w:szCs w:val="36"/>
          <w:lang w:val="fr-FR"/>
        </w:rPr>
        <w:t xml:space="preserve"> efficaces dans le processus d'apprentissage attire l'attention des é</w:t>
      </w:r>
      <w:r w:rsidR="00FB3B25" w:rsidRPr="001A023D">
        <w:rPr>
          <w:rFonts w:asciiTheme="majorHAnsi" w:hAnsiTheme="majorHAnsi" w:cs="Times New Roman"/>
          <w:sz w:val="24"/>
          <w:szCs w:val="36"/>
          <w:lang w:val="fr-FR"/>
        </w:rPr>
        <w:t>lève</w:t>
      </w:r>
      <w:r w:rsidR="00590C5C" w:rsidRPr="001A023D">
        <w:rPr>
          <w:rFonts w:asciiTheme="majorHAnsi" w:hAnsiTheme="majorHAnsi" w:cs="Times New Roman"/>
          <w:sz w:val="24"/>
          <w:szCs w:val="36"/>
          <w:lang w:val="fr-FR"/>
        </w:rPr>
        <w:t xml:space="preserve">s, provoque leur participation lors de l'exécution de tâches éducatives et cognitives, augmente la productivité du processus de réflexion. </w:t>
      </w:r>
      <w:r w:rsidR="00A56FFA" w:rsidRPr="001A023D">
        <w:rPr>
          <w:rFonts w:asciiTheme="majorHAnsi" w:hAnsiTheme="majorHAnsi" w:cs="Times New Roman"/>
          <w:sz w:val="24"/>
          <w:szCs w:val="36"/>
          <w:lang w:val="fr-FR"/>
        </w:rPr>
        <w:t>Elle</w:t>
      </w:r>
      <w:r w:rsidR="00590C5C" w:rsidRPr="001A023D">
        <w:rPr>
          <w:rFonts w:asciiTheme="majorHAnsi" w:hAnsiTheme="majorHAnsi" w:cs="Times New Roman"/>
          <w:sz w:val="24"/>
          <w:szCs w:val="36"/>
          <w:lang w:val="fr-FR"/>
        </w:rPr>
        <w:t xml:space="preserve"> renforce leurs compétences en matière de transfert de connaissances, de leur </w:t>
      </w:r>
      <w:r w:rsidR="000F40E3" w:rsidRPr="001A023D">
        <w:rPr>
          <w:rFonts w:asciiTheme="majorHAnsi" w:hAnsiTheme="majorHAnsi" w:cs="Times New Roman"/>
          <w:sz w:val="24"/>
          <w:szCs w:val="36"/>
          <w:lang w:val="fr-FR"/>
        </w:rPr>
        <w:t>application</w:t>
      </w:r>
      <w:r w:rsidR="00590C5C" w:rsidRPr="001A023D">
        <w:rPr>
          <w:rFonts w:asciiTheme="majorHAnsi" w:hAnsiTheme="majorHAnsi" w:cs="Times New Roman"/>
          <w:sz w:val="24"/>
          <w:szCs w:val="36"/>
          <w:lang w:val="fr-FR"/>
        </w:rPr>
        <w:t xml:space="preserve"> et de leur interprétation multi</w:t>
      </w:r>
      <w:r w:rsidR="00AA4110" w:rsidRPr="001A023D">
        <w:rPr>
          <w:rFonts w:asciiTheme="majorHAnsi" w:hAnsiTheme="majorHAnsi" w:cs="Times New Roman"/>
          <w:sz w:val="24"/>
          <w:szCs w:val="36"/>
          <w:lang w:val="fr-FR"/>
        </w:rPr>
        <w:t>pl</w:t>
      </w:r>
      <w:r w:rsidR="00590C5C" w:rsidRPr="001A023D">
        <w:rPr>
          <w:rFonts w:asciiTheme="majorHAnsi" w:hAnsiTheme="majorHAnsi" w:cs="Times New Roman"/>
          <w:sz w:val="24"/>
          <w:szCs w:val="36"/>
          <w:lang w:val="fr-FR"/>
        </w:rPr>
        <w:t>e.</w:t>
      </w:r>
    </w:p>
    <w:p w14:paraId="5E70E136" w14:textId="450EF0F9" w:rsidR="002420CA" w:rsidRPr="00631FC2" w:rsidRDefault="001F0E7D" w:rsidP="00772EC8">
      <w:pPr>
        <w:ind w:firstLine="708"/>
        <w:jc w:val="both"/>
        <w:rPr>
          <w:rFonts w:asciiTheme="majorHAnsi" w:hAnsiTheme="majorHAnsi" w:cs="Times New Roman"/>
          <w:sz w:val="24"/>
          <w:szCs w:val="36"/>
          <w:lang w:val="fr-FR"/>
        </w:rPr>
      </w:pPr>
      <w:r w:rsidRPr="001A023D">
        <w:rPr>
          <w:rFonts w:asciiTheme="majorHAnsi" w:hAnsiTheme="majorHAnsi" w:cs="Times New Roman"/>
          <w:sz w:val="24"/>
          <w:szCs w:val="36"/>
          <w:lang w:val="fr-FR"/>
        </w:rPr>
        <w:t xml:space="preserve">L'intérêt accru des </w:t>
      </w:r>
      <w:r w:rsidR="0072760F" w:rsidRPr="001A023D">
        <w:rPr>
          <w:rFonts w:asciiTheme="majorHAnsi" w:hAnsiTheme="majorHAnsi" w:cs="Times New Roman"/>
          <w:sz w:val="24"/>
          <w:szCs w:val="36"/>
          <w:lang w:val="fr-FR"/>
        </w:rPr>
        <w:t>élèves</w:t>
      </w:r>
      <w:r w:rsidRPr="001A023D">
        <w:rPr>
          <w:rFonts w:asciiTheme="majorHAnsi" w:hAnsiTheme="majorHAnsi" w:cs="Times New Roman"/>
          <w:sz w:val="24"/>
          <w:szCs w:val="36"/>
          <w:lang w:val="fr-FR"/>
        </w:rPr>
        <w:t xml:space="preserve"> pour le matériel pédagogique étudié </w:t>
      </w:r>
      <w:r w:rsidR="004B5B6A" w:rsidRPr="001A023D">
        <w:rPr>
          <w:rFonts w:asciiTheme="majorHAnsi" w:hAnsiTheme="majorHAnsi" w:cs="Times New Roman"/>
          <w:sz w:val="24"/>
          <w:szCs w:val="36"/>
          <w:lang w:val="fr-FR"/>
        </w:rPr>
        <w:t>comme résultat</w:t>
      </w:r>
      <w:r w:rsidRPr="001A023D">
        <w:rPr>
          <w:rFonts w:asciiTheme="majorHAnsi" w:hAnsiTheme="majorHAnsi" w:cs="Times New Roman"/>
          <w:sz w:val="24"/>
          <w:szCs w:val="36"/>
          <w:lang w:val="fr-FR"/>
        </w:rPr>
        <w:t xml:space="preserve"> de la mise en œuvre de connexions inter</w:t>
      </w:r>
      <w:r w:rsidR="00563E36" w:rsidRPr="001A023D">
        <w:rPr>
          <w:rFonts w:asciiTheme="majorHAnsi" w:hAnsiTheme="majorHAnsi" w:cs="Times New Roman"/>
          <w:sz w:val="24"/>
          <w:szCs w:val="36"/>
          <w:lang w:val="fr-FR"/>
        </w:rPr>
        <w:t>disciplinaires</w:t>
      </w:r>
      <w:r w:rsidRPr="001A023D">
        <w:rPr>
          <w:rFonts w:asciiTheme="majorHAnsi" w:hAnsiTheme="majorHAnsi" w:cs="Times New Roman"/>
          <w:sz w:val="24"/>
          <w:szCs w:val="36"/>
          <w:lang w:val="fr-FR"/>
        </w:rPr>
        <w:t xml:space="preserve"> dans l'éducation est une condition préalable à l'augmentation des résultats éducatifs et cognitifs et, en général, de l'efficacité du processus d'apprentissage. Au cours du projet, nous avons développé l'intégration transversale dans un contexte large avec différent</w:t>
      </w:r>
      <w:r w:rsidR="00FF0F85" w:rsidRPr="001A023D">
        <w:rPr>
          <w:rFonts w:asciiTheme="majorHAnsi" w:hAnsiTheme="majorHAnsi" w:cs="Times New Roman"/>
          <w:sz w:val="24"/>
          <w:szCs w:val="36"/>
          <w:lang w:val="fr-FR"/>
        </w:rPr>
        <w:t>e</w:t>
      </w:r>
      <w:r w:rsidRPr="001A023D">
        <w:rPr>
          <w:rFonts w:asciiTheme="majorHAnsi" w:hAnsiTheme="majorHAnsi" w:cs="Times New Roman"/>
          <w:sz w:val="24"/>
          <w:szCs w:val="36"/>
          <w:lang w:val="fr-FR"/>
        </w:rPr>
        <w:t xml:space="preserve">s </w:t>
      </w:r>
      <w:r w:rsidR="00C41968" w:rsidRPr="001A023D">
        <w:rPr>
          <w:rFonts w:asciiTheme="majorHAnsi" w:hAnsiTheme="majorHAnsi" w:cs="Times New Roman"/>
          <w:sz w:val="24"/>
          <w:szCs w:val="36"/>
          <w:lang w:val="fr-FR"/>
        </w:rPr>
        <w:t>matières scolaires</w:t>
      </w:r>
      <w:r w:rsidRPr="001A023D">
        <w:rPr>
          <w:rFonts w:asciiTheme="majorHAnsi" w:hAnsiTheme="majorHAnsi" w:cs="Times New Roman"/>
          <w:sz w:val="24"/>
          <w:szCs w:val="36"/>
          <w:lang w:val="fr-FR"/>
        </w:rPr>
        <w:t xml:space="preserve"> (langue et littérature bulgares, langues étrangères, informatique, histoire et civilisations, </w:t>
      </w:r>
      <w:r w:rsidR="002D1E29">
        <w:rPr>
          <w:rFonts w:asciiTheme="majorHAnsi" w:hAnsiTheme="majorHAnsi" w:cs="Times New Roman"/>
          <w:sz w:val="24"/>
          <w:szCs w:val="36"/>
          <w:lang w:val="fr-FR"/>
        </w:rPr>
        <w:t xml:space="preserve">biologie, </w:t>
      </w:r>
      <w:r w:rsidRPr="00631FC2">
        <w:rPr>
          <w:rFonts w:asciiTheme="majorHAnsi" w:hAnsiTheme="majorHAnsi" w:cs="Times New Roman"/>
          <w:sz w:val="24"/>
          <w:szCs w:val="36"/>
          <w:lang w:val="fr-FR"/>
        </w:rPr>
        <w:t>éducation civique, beaux-arts, etc.).</w:t>
      </w:r>
    </w:p>
    <w:p w14:paraId="2E8BCF2E" w14:textId="77777777" w:rsidR="00631FC2" w:rsidRPr="00631FC2" w:rsidRDefault="00631FC2" w:rsidP="002420CA">
      <w:pPr>
        <w:spacing w:after="0" w:line="360" w:lineRule="auto"/>
        <w:ind w:firstLine="360"/>
        <w:jc w:val="both"/>
        <w:rPr>
          <w:rFonts w:asciiTheme="majorHAnsi" w:hAnsiTheme="majorHAnsi" w:cs="Times New Roman"/>
          <w:sz w:val="8"/>
          <w:szCs w:val="8"/>
          <w:lang w:val="fr-FR"/>
        </w:rPr>
      </w:pPr>
    </w:p>
    <w:p w14:paraId="405B2B4E" w14:textId="2827F32A" w:rsidR="0009574A" w:rsidRPr="00631FC2" w:rsidRDefault="00631FC2" w:rsidP="00631FC2">
      <w:pPr>
        <w:spacing w:after="0" w:line="360" w:lineRule="auto"/>
        <w:ind w:firstLine="708"/>
        <w:jc w:val="both"/>
        <w:rPr>
          <w:rFonts w:asciiTheme="majorHAnsi" w:hAnsiTheme="majorHAnsi" w:cs="Times New Roman"/>
          <w:sz w:val="24"/>
          <w:szCs w:val="36"/>
        </w:rPr>
      </w:pPr>
      <w:r w:rsidRPr="00E41C05">
        <w:rPr>
          <w:rFonts w:asciiTheme="majorHAnsi" w:hAnsiTheme="majorHAnsi" w:cs="Times New Roman"/>
          <w:sz w:val="24"/>
          <w:szCs w:val="24"/>
          <w:lang w:val="fr-FR"/>
        </w:rPr>
        <w:t>3.2.2.</w:t>
      </w:r>
      <w:r w:rsidR="009D2EAD" w:rsidRPr="00E41C05">
        <w:rPr>
          <w:rFonts w:asciiTheme="majorHAnsi" w:hAnsiTheme="majorHAnsi" w:cs="Times New Roman"/>
          <w:sz w:val="24"/>
          <w:szCs w:val="24"/>
          <w:lang w:val="fr-FR"/>
        </w:rPr>
        <w:t xml:space="preserve"> </w:t>
      </w:r>
      <w:r w:rsidR="00525F7E" w:rsidRPr="009D2EAD">
        <w:rPr>
          <w:rFonts w:asciiTheme="majorHAnsi" w:hAnsiTheme="majorHAnsi" w:cs="Times New Roman"/>
          <w:sz w:val="24"/>
          <w:szCs w:val="24"/>
          <w:lang w:val="fr-FR"/>
        </w:rPr>
        <w:t>Apprentissage électronique</w:t>
      </w:r>
      <w:r w:rsidR="00525F7E" w:rsidRPr="00631FC2">
        <w:rPr>
          <w:rStyle w:val="af1"/>
          <w:rFonts w:asciiTheme="majorHAnsi" w:hAnsiTheme="majorHAnsi" w:cs="Times New Roman"/>
          <w:sz w:val="24"/>
          <w:szCs w:val="24"/>
          <w:vertAlign w:val="baseline"/>
        </w:rPr>
        <w:t xml:space="preserve"> </w:t>
      </w:r>
      <w:r w:rsidR="0009574A" w:rsidRPr="00631FC2">
        <w:rPr>
          <w:rStyle w:val="af1"/>
          <w:rFonts w:asciiTheme="majorHAnsi" w:hAnsiTheme="majorHAnsi" w:cs="Times New Roman"/>
          <w:sz w:val="24"/>
          <w:szCs w:val="24"/>
        </w:rPr>
        <w:footnoteReference w:id="1"/>
      </w:r>
    </w:p>
    <w:p w14:paraId="7D714E81" w14:textId="77777777" w:rsidR="00631FC2" w:rsidRPr="00E41C05" w:rsidRDefault="00631FC2" w:rsidP="00631FC2">
      <w:pPr>
        <w:spacing w:after="0" w:line="360" w:lineRule="auto"/>
        <w:jc w:val="both"/>
        <w:rPr>
          <w:rFonts w:asciiTheme="majorHAnsi" w:hAnsiTheme="majorHAnsi" w:cs="Times New Roman"/>
          <w:sz w:val="8"/>
          <w:szCs w:val="8"/>
          <w:lang w:val="fr-FR"/>
        </w:rPr>
      </w:pPr>
    </w:p>
    <w:p w14:paraId="5A527AF4" w14:textId="5355683A" w:rsidR="004E5D93" w:rsidRPr="001A023D" w:rsidRDefault="004E5D93" w:rsidP="00772EC8">
      <w:pPr>
        <w:jc w:val="both"/>
        <w:rPr>
          <w:rFonts w:asciiTheme="majorHAnsi" w:hAnsiTheme="majorHAnsi" w:cs="Times New Roman"/>
          <w:sz w:val="24"/>
          <w:szCs w:val="24"/>
        </w:rPr>
      </w:pPr>
      <w:r w:rsidRPr="00631FC2">
        <w:rPr>
          <w:rFonts w:asciiTheme="majorHAnsi" w:hAnsiTheme="majorHAnsi" w:cs="Times New Roman"/>
          <w:sz w:val="24"/>
          <w:szCs w:val="24"/>
          <w:lang w:val="fr-FR"/>
        </w:rPr>
        <w:t>L'apprentissage en ligne</w:t>
      </w:r>
      <w:r w:rsidRPr="001A023D">
        <w:rPr>
          <w:rFonts w:asciiTheme="majorHAnsi" w:hAnsiTheme="majorHAnsi" w:cs="Times New Roman"/>
          <w:sz w:val="24"/>
          <w:szCs w:val="24"/>
          <w:lang w:val="fr-FR"/>
        </w:rPr>
        <w:t xml:space="preserve"> fait référence à l'utilisation de divers types de médias électroniques et de technologies de l'information et de la communication (TIC) dans l'éducation, qui peut avoir lieu en classe ou en dehors. Son introduction offre une plus </w:t>
      </w:r>
      <w:r w:rsidR="004A3C92" w:rsidRPr="001A023D">
        <w:rPr>
          <w:rFonts w:asciiTheme="majorHAnsi" w:hAnsiTheme="majorHAnsi" w:cs="Times New Roman"/>
          <w:sz w:val="24"/>
          <w:szCs w:val="24"/>
          <w:lang w:val="fr-FR"/>
        </w:rPr>
        <w:t>grande</w:t>
      </w:r>
      <w:r w:rsidR="0020668B" w:rsidRPr="001A023D">
        <w:rPr>
          <w:rFonts w:asciiTheme="majorHAnsi" w:hAnsiTheme="majorHAnsi" w:cs="Times New Roman"/>
          <w:sz w:val="24"/>
          <w:szCs w:val="24"/>
          <w:lang w:val="fr-FR"/>
        </w:rPr>
        <w:t xml:space="preserve"> </w:t>
      </w:r>
      <w:r w:rsidRPr="001A023D">
        <w:rPr>
          <w:rFonts w:asciiTheme="majorHAnsi" w:hAnsiTheme="majorHAnsi" w:cs="Times New Roman"/>
          <w:sz w:val="24"/>
          <w:szCs w:val="24"/>
          <w:lang w:val="fr-FR"/>
        </w:rPr>
        <w:t>flexib</w:t>
      </w:r>
      <w:r w:rsidR="0020668B" w:rsidRPr="001A023D">
        <w:rPr>
          <w:rFonts w:asciiTheme="majorHAnsi" w:hAnsiTheme="majorHAnsi" w:cs="Times New Roman"/>
          <w:sz w:val="24"/>
          <w:szCs w:val="24"/>
          <w:lang w:val="fr-FR"/>
        </w:rPr>
        <w:t>i</w:t>
      </w:r>
      <w:r w:rsidRPr="001A023D">
        <w:rPr>
          <w:rFonts w:asciiTheme="majorHAnsi" w:hAnsiTheme="majorHAnsi" w:cs="Times New Roman"/>
          <w:sz w:val="24"/>
          <w:szCs w:val="24"/>
          <w:lang w:val="fr-FR"/>
        </w:rPr>
        <w:t>l</w:t>
      </w:r>
      <w:r w:rsidR="0020668B" w:rsidRPr="001A023D">
        <w:rPr>
          <w:rFonts w:asciiTheme="majorHAnsi" w:hAnsiTheme="majorHAnsi" w:cs="Times New Roman"/>
          <w:sz w:val="24"/>
          <w:szCs w:val="24"/>
          <w:lang w:val="fr-FR"/>
        </w:rPr>
        <w:t>ité</w:t>
      </w:r>
      <w:r w:rsidRPr="001A023D">
        <w:rPr>
          <w:rFonts w:asciiTheme="majorHAnsi" w:hAnsiTheme="majorHAnsi" w:cs="Times New Roman"/>
          <w:sz w:val="24"/>
          <w:szCs w:val="24"/>
          <w:lang w:val="fr-FR"/>
        </w:rPr>
        <w:t xml:space="preserve"> de la sélection et de la structuration du contenu des cours. </w:t>
      </w:r>
      <w:r w:rsidR="0020668B" w:rsidRPr="001A023D">
        <w:rPr>
          <w:rFonts w:asciiTheme="majorHAnsi" w:hAnsiTheme="majorHAnsi" w:cs="Times New Roman"/>
          <w:sz w:val="24"/>
          <w:szCs w:val="24"/>
          <w:lang w:val="fr-FR"/>
        </w:rPr>
        <w:t>Une</w:t>
      </w:r>
      <w:r w:rsidRPr="001A023D">
        <w:rPr>
          <w:rFonts w:asciiTheme="majorHAnsi" w:hAnsiTheme="majorHAnsi" w:cs="Times New Roman"/>
          <w:sz w:val="24"/>
          <w:szCs w:val="24"/>
          <w:lang w:val="fr-FR"/>
        </w:rPr>
        <w:t xml:space="preserve"> haute efficacité du processus éducatif est obtenue en appliquant les avantages et les possibilités des nouvelles technologies. Afin de motiver les </w:t>
      </w:r>
      <w:r w:rsidR="00C57DFF" w:rsidRPr="001A023D">
        <w:rPr>
          <w:rFonts w:asciiTheme="majorHAnsi" w:hAnsiTheme="majorHAnsi" w:cs="Times New Roman"/>
          <w:sz w:val="24"/>
          <w:szCs w:val="24"/>
          <w:lang w:val="fr-FR"/>
        </w:rPr>
        <w:t>apprenants</w:t>
      </w:r>
      <w:r w:rsidRPr="001A023D">
        <w:rPr>
          <w:rFonts w:asciiTheme="majorHAnsi" w:hAnsiTheme="majorHAnsi" w:cs="Times New Roman"/>
          <w:sz w:val="24"/>
          <w:szCs w:val="24"/>
          <w:lang w:val="fr-FR"/>
        </w:rPr>
        <w:t xml:space="preserve"> à devenir </w:t>
      </w:r>
      <w:r w:rsidRPr="001A023D">
        <w:rPr>
          <w:rFonts w:asciiTheme="majorHAnsi" w:hAnsiTheme="majorHAnsi" w:cs="Times New Roman"/>
          <w:sz w:val="24"/>
          <w:szCs w:val="24"/>
          <w:lang w:val="fr-FR"/>
        </w:rPr>
        <w:lastRenderedPageBreak/>
        <w:t xml:space="preserve">partenaires du processus éducatif, il est nécessaire de leur offrir les mêmes possibilités de communication pendant les cours que dans la </w:t>
      </w:r>
      <w:r w:rsidRPr="00D01FD5">
        <w:rPr>
          <w:rFonts w:asciiTheme="majorHAnsi" w:hAnsiTheme="majorHAnsi" w:cs="Times New Roman"/>
          <w:sz w:val="24"/>
          <w:szCs w:val="24"/>
          <w:lang w:val="fr-FR"/>
        </w:rPr>
        <w:t xml:space="preserve">communication </w:t>
      </w:r>
      <w:r w:rsidR="00D01FD5" w:rsidRPr="00D01FD5">
        <w:rPr>
          <w:rFonts w:asciiTheme="majorHAnsi" w:hAnsiTheme="majorHAnsi" w:cs="Times New Roman"/>
          <w:sz w:val="24"/>
          <w:szCs w:val="24"/>
          <w:lang w:val="fr-FR"/>
        </w:rPr>
        <w:t>ex</w:t>
      </w:r>
      <w:r w:rsidR="00D01FD5">
        <w:rPr>
          <w:rFonts w:asciiTheme="majorHAnsi" w:hAnsiTheme="majorHAnsi" w:cs="Times New Roman"/>
          <w:sz w:val="24"/>
          <w:szCs w:val="24"/>
          <w:lang w:val="fr-FR"/>
        </w:rPr>
        <w:t>trascolaire</w:t>
      </w:r>
      <w:r w:rsidRPr="001A023D">
        <w:rPr>
          <w:rFonts w:asciiTheme="majorHAnsi" w:hAnsiTheme="majorHAnsi" w:cs="Times New Roman"/>
          <w:sz w:val="24"/>
          <w:szCs w:val="24"/>
          <w:lang w:val="fr-FR"/>
        </w:rPr>
        <w:t xml:space="preserve">. Grâce à l'apprentissage en ligne, les </w:t>
      </w:r>
      <w:r w:rsidR="00F52AB8" w:rsidRPr="001A023D">
        <w:rPr>
          <w:rFonts w:asciiTheme="majorHAnsi" w:hAnsiTheme="majorHAnsi" w:cs="Times New Roman"/>
          <w:sz w:val="24"/>
          <w:szCs w:val="24"/>
          <w:lang w:val="fr-FR"/>
        </w:rPr>
        <w:t>apprenants</w:t>
      </w:r>
      <w:r w:rsidRPr="001A023D">
        <w:rPr>
          <w:rFonts w:asciiTheme="majorHAnsi" w:hAnsiTheme="majorHAnsi" w:cs="Times New Roman"/>
          <w:sz w:val="24"/>
          <w:szCs w:val="24"/>
          <w:lang w:val="fr-FR"/>
        </w:rPr>
        <w:t xml:space="preserve"> peuvent accéder à de nouvelles opportunités virtuelles </w:t>
      </w:r>
      <w:r w:rsidR="006A68A0" w:rsidRPr="001A023D">
        <w:rPr>
          <w:rFonts w:asciiTheme="majorHAnsi" w:hAnsiTheme="majorHAnsi" w:cs="Times New Roman"/>
          <w:sz w:val="24"/>
          <w:szCs w:val="24"/>
          <w:lang w:val="fr-FR"/>
        </w:rPr>
        <w:t xml:space="preserve">inextricablement liées à leurs besoins éducatifs en </w:t>
      </w:r>
      <w:r w:rsidRPr="001A023D">
        <w:rPr>
          <w:rFonts w:asciiTheme="majorHAnsi" w:hAnsiTheme="majorHAnsi" w:cs="Times New Roman"/>
          <w:sz w:val="24"/>
          <w:szCs w:val="24"/>
          <w:lang w:val="fr-FR"/>
        </w:rPr>
        <w:t>développant ainsi un meilleur engagement culturel et social</w:t>
      </w:r>
      <w:r w:rsidR="006A68A0" w:rsidRPr="001A023D">
        <w:rPr>
          <w:rFonts w:asciiTheme="majorHAnsi" w:hAnsiTheme="majorHAnsi" w:cs="Times New Roman"/>
          <w:sz w:val="24"/>
          <w:szCs w:val="24"/>
          <w:lang w:val="fr-FR"/>
        </w:rPr>
        <w:t>.</w:t>
      </w:r>
    </w:p>
    <w:p w14:paraId="04991DCA" w14:textId="1ACEA975" w:rsidR="0009574A" w:rsidRPr="001A023D" w:rsidRDefault="005F22CD" w:rsidP="00772EC8">
      <w:pPr>
        <w:ind w:firstLine="360"/>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xml:space="preserve">Ressources électroniques utilisées dans le processus d'apprentissage au lycée "Hristo Botev" de Kardzhali, qui donnent de bons résultats </w:t>
      </w:r>
      <w:r w:rsidR="0009574A" w:rsidRPr="001A023D">
        <w:rPr>
          <w:rFonts w:asciiTheme="majorHAnsi" w:hAnsiTheme="majorHAnsi" w:cs="Times New Roman"/>
          <w:sz w:val="24"/>
          <w:szCs w:val="24"/>
          <w:lang w:val="fr-FR"/>
        </w:rPr>
        <w:t>:</w:t>
      </w:r>
    </w:p>
    <w:p w14:paraId="338A7B03" w14:textId="0A709110" w:rsidR="001924C1" w:rsidRPr="001A023D" w:rsidRDefault="001924C1" w:rsidP="00772EC8">
      <w:pPr>
        <w:pStyle w:val="a9"/>
        <w:numPr>
          <w:ilvl w:val="0"/>
          <w:numId w:val="8"/>
        </w:num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Présentations multimédias;</w:t>
      </w:r>
    </w:p>
    <w:p w14:paraId="629DECF1" w14:textId="29BE964C" w:rsidR="001924C1" w:rsidRPr="001A023D" w:rsidRDefault="001924C1" w:rsidP="00772EC8">
      <w:pPr>
        <w:pStyle w:val="a9"/>
        <w:numPr>
          <w:ilvl w:val="0"/>
          <w:numId w:val="8"/>
        </w:num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Ressources éducatives et jeux électroniques ;</w:t>
      </w:r>
    </w:p>
    <w:p w14:paraId="5F97C4FF" w14:textId="1014EA78" w:rsidR="001924C1" w:rsidRPr="0078614C" w:rsidRDefault="001924C1" w:rsidP="00772EC8">
      <w:pPr>
        <w:pStyle w:val="a9"/>
        <w:numPr>
          <w:ilvl w:val="0"/>
          <w:numId w:val="8"/>
        </w:numPr>
        <w:jc w:val="both"/>
        <w:rPr>
          <w:rFonts w:asciiTheme="majorHAnsi" w:hAnsiTheme="majorHAnsi" w:cs="Times New Roman"/>
          <w:sz w:val="24"/>
          <w:szCs w:val="24"/>
          <w:lang w:val="fr-FR"/>
        </w:rPr>
      </w:pPr>
      <w:r w:rsidRPr="0078614C">
        <w:rPr>
          <w:rFonts w:asciiTheme="majorHAnsi" w:hAnsiTheme="majorHAnsi" w:cs="Times New Roman"/>
          <w:sz w:val="24"/>
          <w:szCs w:val="24"/>
          <w:lang w:val="fr-FR"/>
        </w:rPr>
        <w:t xml:space="preserve">Apprentissage </w:t>
      </w:r>
      <w:r w:rsidR="00670E67" w:rsidRPr="0078614C">
        <w:rPr>
          <w:rFonts w:asciiTheme="majorHAnsi" w:hAnsiTheme="majorHAnsi" w:cs="Times New Roman"/>
          <w:sz w:val="24"/>
          <w:szCs w:val="24"/>
          <w:lang w:val="fr-FR"/>
        </w:rPr>
        <w:t>à</w:t>
      </w:r>
      <w:r w:rsidRPr="0078614C">
        <w:rPr>
          <w:rFonts w:asciiTheme="majorHAnsi" w:hAnsiTheme="majorHAnsi" w:cs="Times New Roman"/>
          <w:sz w:val="24"/>
          <w:szCs w:val="24"/>
          <w:lang w:val="fr-FR"/>
        </w:rPr>
        <w:t xml:space="preserve"> l'</w:t>
      </w:r>
      <w:r w:rsidR="0078614C" w:rsidRPr="0078614C">
        <w:rPr>
          <w:rFonts w:asciiTheme="majorHAnsi" w:hAnsiTheme="majorHAnsi" w:cs="Times New Roman"/>
          <w:sz w:val="24"/>
          <w:szCs w:val="24"/>
          <w:lang w:val="fr-FR"/>
        </w:rPr>
        <w:t>aide d’</w:t>
      </w:r>
      <w:r w:rsidRPr="0078614C">
        <w:rPr>
          <w:rFonts w:asciiTheme="majorHAnsi" w:hAnsiTheme="majorHAnsi" w:cs="Times New Roman"/>
          <w:sz w:val="24"/>
          <w:szCs w:val="24"/>
          <w:lang w:val="fr-FR"/>
        </w:rPr>
        <w:t>animation par ordinateur ;</w:t>
      </w:r>
    </w:p>
    <w:p w14:paraId="5C6D569B" w14:textId="5BCF6566" w:rsidR="001924C1" w:rsidRPr="001A023D" w:rsidRDefault="001924C1" w:rsidP="00772EC8">
      <w:pPr>
        <w:pStyle w:val="a9"/>
        <w:numPr>
          <w:ilvl w:val="0"/>
          <w:numId w:val="8"/>
        </w:num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Apprentissage basé sur les médias sociaux ;</w:t>
      </w:r>
    </w:p>
    <w:p w14:paraId="69A06EB1" w14:textId="00F1E953" w:rsidR="001924C1" w:rsidRPr="001A023D" w:rsidRDefault="001924C1" w:rsidP="00772EC8">
      <w:pPr>
        <w:pStyle w:val="a9"/>
        <w:numPr>
          <w:ilvl w:val="0"/>
          <w:numId w:val="8"/>
        </w:num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Appren</w:t>
      </w:r>
      <w:r w:rsidR="00714A29" w:rsidRPr="001A023D">
        <w:rPr>
          <w:rFonts w:asciiTheme="majorHAnsi" w:hAnsiTheme="majorHAnsi" w:cs="Times New Roman"/>
          <w:sz w:val="24"/>
          <w:szCs w:val="24"/>
          <w:lang w:val="fr-FR"/>
        </w:rPr>
        <w:t>tissage</w:t>
      </w:r>
      <w:r w:rsidRPr="001A023D">
        <w:rPr>
          <w:rFonts w:asciiTheme="majorHAnsi" w:hAnsiTheme="majorHAnsi" w:cs="Times New Roman"/>
          <w:sz w:val="24"/>
          <w:szCs w:val="24"/>
          <w:lang w:val="fr-FR"/>
        </w:rPr>
        <w:t xml:space="preserve"> en utilisant l'intelligence artificielle ;</w:t>
      </w:r>
    </w:p>
    <w:p w14:paraId="5B840461" w14:textId="6EA2D754" w:rsidR="0009574A" w:rsidRPr="001A023D" w:rsidRDefault="001924C1" w:rsidP="00772EC8">
      <w:pPr>
        <w:pStyle w:val="a9"/>
        <w:numPr>
          <w:ilvl w:val="0"/>
          <w:numId w:val="8"/>
        </w:num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Classes virtuelles.</w:t>
      </w:r>
    </w:p>
    <w:p w14:paraId="151025A3" w14:textId="77777777" w:rsidR="00170F4D" w:rsidRPr="00170F4D" w:rsidRDefault="00170F4D" w:rsidP="00170F4D">
      <w:pPr>
        <w:spacing w:after="0" w:line="360" w:lineRule="auto"/>
        <w:jc w:val="both"/>
        <w:rPr>
          <w:rFonts w:asciiTheme="majorHAnsi" w:hAnsiTheme="majorHAnsi" w:cs="Times New Roman"/>
          <w:bCs/>
          <w:sz w:val="8"/>
          <w:szCs w:val="8"/>
          <w:lang w:val="fr-FR"/>
        </w:rPr>
      </w:pPr>
    </w:p>
    <w:p w14:paraId="3DDA3AA0" w14:textId="77777777" w:rsidR="00170F4D" w:rsidRDefault="00631FC2" w:rsidP="00170F4D">
      <w:pPr>
        <w:spacing w:after="0" w:line="360" w:lineRule="auto"/>
        <w:ind w:firstLine="360"/>
        <w:jc w:val="both"/>
        <w:rPr>
          <w:rFonts w:asciiTheme="majorHAnsi" w:hAnsiTheme="majorHAnsi" w:cs="Times New Roman"/>
          <w:bCs/>
          <w:sz w:val="24"/>
          <w:szCs w:val="24"/>
          <w:lang w:val="fr-FR"/>
        </w:rPr>
      </w:pPr>
      <w:r>
        <w:rPr>
          <w:rFonts w:asciiTheme="majorHAnsi" w:hAnsiTheme="majorHAnsi" w:cs="Times New Roman"/>
          <w:bCs/>
          <w:sz w:val="24"/>
          <w:szCs w:val="24"/>
          <w:lang w:val="fr-FR"/>
        </w:rPr>
        <w:t xml:space="preserve">3.2.3. </w:t>
      </w:r>
      <w:r w:rsidR="00996E81" w:rsidRPr="00631FC2">
        <w:rPr>
          <w:rFonts w:asciiTheme="majorHAnsi" w:hAnsiTheme="majorHAnsi" w:cs="Times New Roman"/>
          <w:bCs/>
          <w:sz w:val="24"/>
          <w:szCs w:val="24"/>
          <w:lang w:val="fr-FR"/>
        </w:rPr>
        <w:t>P</w:t>
      </w:r>
      <w:r w:rsidR="00CE3EE5" w:rsidRPr="00631FC2">
        <w:rPr>
          <w:rFonts w:asciiTheme="majorHAnsi" w:hAnsiTheme="majorHAnsi" w:cs="Times New Roman"/>
          <w:bCs/>
          <w:sz w:val="24"/>
          <w:szCs w:val="24"/>
          <w:lang w:val="fr-FR"/>
        </w:rPr>
        <w:t>ragmatisme et application d’une approche par compétence</w:t>
      </w:r>
      <w:r w:rsidR="000C5220" w:rsidRPr="00631FC2">
        <w:rPr>
          <w:rFonts w:asciiTheme="majorHAnsi" w:hAnsiTheme="majorHAnsi" w:cs="Times New Roman"/>
          <w:bCs/>
          <w:sz w:val="24"/>
          <w:szCs w:val="24"/>
          <w:lang w:val="fr-FR"/>
        </w:rPr>
        <w:t>s :</w:t>
      </w:r>
    </w:p>
    <w:p w14:paraId="627E215B" w14:textId="77777777" w:rsidR="00170F4D" w:rsidRPr="00170F4D" w:rsidRDefault="00170F4D" w:rsidP="00170F4D">
      <w:pPr>
        <w:spacing w:after="0" w:line="360" w:lineRule="auto"/>
        <w:jc w:val="both"/>
        <w:rPr>
          <w:rFonts w:asciiTheme="majorHAnsi" w:hAnsiTheme="majorHAnsi" w:cs="Times New Roman"/>
          <w:bCs/>
          <w:sz w:val="8"/>
          <w:szCs w:val="8"/>
          <w:lang w:val="fr-FR"/>
        </w:rPr>
      </w:pPr>
    </w:p>
    <w:p w14:paraId="528FD430" w14:textId="2B036F86" w:rsidR="001015FE" w:rsidRPr="00170F4D" w:rsidRDefault="00AA050D" w:rsidP="00772EC8">
      <w:pPr>
        <w:ind w:firstLine="360"/>
        <w:jc w:val="both"/>
        <w:rPr>
          <w:rFonts w:asciiTheme="majorHAnsi" w:hAnsiTheme="majorHAnsi" w:cs="Times New Roman"/>
          <w:bCs/>
          <w:sz w:val="24"/>
          <w:szCs w:val="24"/>
          <w:lang w:val="fr-FR"/>
        </w:rPr>
      </w:pPr>
      <w:r w:rsidRPr="001A023D">
        <w:rPr>
          <w:rFonts w:asciiTheme="majorHAnsi" w:hAnsiTheme="majorHAnsi" w:cs="Times New Roman"/>
          <w:sz w:val="24"/>
          <w:szCs w:val="24"/>
          <w:lang w:val="fr-FR"/>
        </w:rPr>
        <w:t>Le pragmatisme de la leçon représente son lien avec une activité pratique utile, sans sous-estimer l'assimilation des informations scientifiques.</w:t>
      </w:r>
    </w:p>
    <w:p w14:paraId="5309538F" w14:textId="4184BD7E" w:rsidR="0009574A" w:rsidRPr="001A023D" w:rsidRDefault="00BA179F" w:rsidP="004F0FED">
      <w:pPr>
        <w:ind w:firstLine="360"/>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Les principales caractéristiques de l'approche par compétences en éducation sont liées à l'interaction inter</w:t>
      </w:r>
      <w:r w:rsidR="00744F48" w:rsidRPr="001A023D">
        <w:rPr>
          <w:rFonts w:asciiTheme="majorHAnsi" w:hAnsiTheme="majorHAnsi" w:cs="Times New Roman"/>
          <w:sz w:val="24"/>
          <w:szCs w:val="24"/>
          <w:lang w:val="fr-FR"/>
        </w:rPr>
        <w:t>disciplinaire</w:t>
      </w:r>
      <w:r w:rsidRPr="001A023D">
        <w:rPr>
          <w:rFonts w:asciiTheme="majorHAnsi" w:hAnsiTheme="majorHAnsi" w:cs="Times New Roman"/>
          <w:sz w:val="24"/>
          <w:szCs w:val="24"/>
          <w:lang w:val="fr-FR"/>
        </w:rPr>
        <w:t xml:space="preserve"> intégrée, à l'orientation pratique </w:t>
      </w:r>
      <w:r w:rsidR="0035747D" w:rsidRPr="001A023D">
        <w:rPr>
          <w:rFonts w:asciiTheme="majorHAnsi" w:hAnsiTheme="majorHAnsi" w:cs="Times New Roman"/>
          <w:sz w:val="24"/>
          <w:szCs w:val="24"/>
          <w:lang w:val="fr-FR"/>
        </w:rPr>
        <w:t>et</w:t>
      </w:r>
      <w:r w:rsidRPr="001A023D">
        <w:rPr>
          <w:rFonts w:asciiTheme="majorHAnsi" w:hAnsiTheme="majorHAnsi" w:cs="Times New Roman"/>
          <w:sz w:val="24"/>
          <w:szCs w:val="24"/>
          <w:lang w:val="fr-FR"/>
        </w:rPr>
        <w:t xml:space="preserve"> vers les résultats, à la prise en compte des spécificités des élèves d'une école et à l'application d'une approche spécifique.</w:t>
      </w:r>
    </w:p>
    <w:p w14:paraId="27D76D97" w14:textId="1C8DF11E" w:rsidR="0009574A" w:rsidRPr="00170F4D" w:rsidRDefault="005142EF" w:rsidP="00772EC8">
      <w:pPr>
        <w:pStyle w:val="a9"/>
        <w:numPr>
          <w:ilvl w:val="2"/>
          <w:numId w:val="16"/>
        </w:numPr>
        <w:jc w:val="both"/>
        <w:rPr>
          <w:rFonts w:asciiTheme="majorHAnsi" w:hAnsiTheme="majorHAnsi" w:cs="Times New Roman"/>
          <w:bCs/>
          <w:sz w:val="24"/>
          <w:szCs w:val="24"/>
          <w:lang w:val="fr-FR"/>
        </w:rPr>
      </w:pPr>
      <w:r w:rsidRPr="00170F4D">
        <w:rPr>
          <w:rFonts w:asciiTheme="majorHAnsi" w:hAnsiTheme="majorHAnsi" w:cs="Times New Roman"/>
          <w:bCs/>
          <w:sz w:val="24"/>
          <w:szCs w:val="24"/>
          <w:lang w:val="fr-FR"/>
        </w:rPr>
        <w:t>Apprentissage par projet</w:t>
      </w:r>
      <w:r w:rsidR="006B72A6" w:rsidRPr="00170F4D">
        <w:rPr>
          <w:rFonts w:asciiTheme="majorHAnsi" w:hAnsiTheme="majorHAnsi" w:cs="Times New Roman"/>
          <w:bCs/>
          <w:sz w:val="24"/>
          <w:szCs w:val="24"/>
          <w:lang w:val="fr-FR"/>
        </w:rPr>
        <w:t>s</w:t>
      </w:r>
    </w:p>
    <w:p w14:paraId="0E940F21" w14:textId="0646E71C" w:rsidR="0009574A" w:rsidRDefault="00B87915" w:rsidP="00772EC8">
      <w:pPr>
        <w:ind w:firstLine="284"/>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Au cours de nos recherches et de nos activités pratiques, nous avons constaté que la méthode du projet est l'une des plus adaptées au développement des compétences cognitives et créatives des élèves</w:t>
      </w:r>
      <w:r w:rsidR="0035643F" w:rsidRPr="001A023D">
        <w:rPr>
          <w:rFonts w:asciiTheme="majorHAnsi" w:hAnsiTheme="majorHAnsi" w:cs="Times New Roman"/>
          <w:sz w:val="24"/>
          <w:szCs w:val="24"/>
          <w:lang w:val="fr-FR"/>
        </w:rPr>
        <w:t xml:space="preserve"> et elle</w:t>
      </w:r>
      <w:r w:rsidRPr="001A023D">
        <w:rPr>
          <w:rFonts w:asciiTheme="majorHAnsi" w:hAnsiTheme="majorHAnsi" w:cs="Times New Roman"/>
          <w:sz w:val="24"/>
          <w:szCs w:val="24"/>
          <w:lang w:val="fr-FR"/>
        </w:rPr>
        <w:t xml:space="preserve"> contribue également à développer la pensée critique lors de l'application des connaissances scientifiques pour résoudre des problèmes pratiques spécifiques. L'accent est mis sur les activités d'apprentissage (souvent interdisciplinaires) qui sont réalisées par les apprenants à long terme.</w:t>
      </w:r>
    </w:p>
    <w:p w14:paraId="61150D39" w14:textId="2BFA594D" w:rsidR="0009574A" w:rsidRDefault="007A5CAA" w:rsidP="00772EC8">
      <w:pPr>
        <w:pStyle w:val="a9"/>
        <w:numPr>
          <w:ilvl w:val="2"/>
          <w:numId w:val="16"/>
        </w:numPr>
        <w:jc w:val="both"/>
        <w:rPr>
          <w:rFonts w:asciiTheme="majorHAnsi" w:hAnsiTheme="majorHAnsi" w:cs="Times New Roman"/>
          <w:bCs/>
          <w:sz w:val="24"/>
          <w:szCs w:val="24"/>
          <w:lang w:val="fr-FR"/>
        </w:rPr>
      </w:pPr>
      <w:r w:rsidRPr="00170F4D">
        <w:rPr>
          <w:rFonts w:asciiTheme="majorHAnsi" w:hAnsiTheme="majorHAnsi" w:cs="Times New Roman"/>
          <w:bCs/>
          <w:sz w:val="24"/>
          <w:szCs w:val="24"/>
          <w:lang w:val="fr-FR"/>
        </w:rPr>
        <w:t>La c</w:t>
      </w:r>
      <w:r w:rsidR="00BB1876" w:rsidRPr="00170F4D">
        <w:rPr>
          <w:rFonts w:asciiTheme="majorHAnsi" w:hAnsiTheme="majorHAnsi" w:cs="Times New Roman"/>
          <w:bCs/>
          <w:sz w:val="24"/>
          <w:szCs w:val="24"/>
          <w:lang w:val="fr-FR"/>
        </w:rPr>
        <w:t>ulture scolaire positive – reflet de la société</w:t>
      </w:r>
    </w:p>
    <w:p w14:paraId="18FB91B6" w14:textId="2C5A719F" w:rsidR="0009574A" w:rsidRPr="001A023D" w:rsidRDefault="00547198" w:rsidP="00BE641C">
      <w:pPr>
        <w:ind w:firstLine="644"/>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xml:space="preserve">Les écoles servent souvent de centres d'éducation culturelle où les élèves apprennent l'histoire, la langue, les arts et les coutumes de leur culture. Les </w:t>
      </w:r>
      <w:r w:rsidR="00D147C9" w:rsidRPr="001A023D">
        <w:rPr>
          <w:rFonts w:asciiTheme="majorHAnsi" w:hAnsiTheme="majorHAnsi" w:cs="Times New Roman"/>
          <w:sz w:val="24"/>
          <w:szCs w:val="24"/>
          <w:lang w:val="fr-FR"/>
        </w:rPr>
        <w:t>élèves</w:t>
      </w:r>
      <w:r w:rsidRPr="001A023D">
        <w:rPr>
          <w:rFonts w:asciiTheme="majorHAnsi" w:hAnsiTheme="majorHAnsi" w:cs="Times New Roman"/>
          <w:sz w:val="24"/>
          <w:szCs w:val="24"/>
          <w:lang w:val="fr-FR"/>
        </w:rPr>
        <w:t xml:space="preserve"> ont la possibilité d'interagir avec </w:t>
      </w:r>
      <w:r w:rsidR="00D147C9" w:rsidRPr="001A023D">
        <w:rPr>
          <w:rFonts w:asciiTheme="majorHAnsi" w:hAnsiTheme="majorHAnsi" w:cs="Times New Roman"/>
          <w:sz w:val="24"/>
          <w:szCs w:val="24"/>
          <w:lang w:val="fr-FR"/>
        </w:rPr>
        <w:t>d’autres</w:t>
      </w:r>
      <w:r w:rsidRPr="001A023D">
        <w:rPr>
          <w:rFonts w:asciiTheme="majorHAnsi" w:hAnsiTheme="majorHAnsi" w:cs="Times New Roman"/>
          <w:sz w:val="24"/>
          <w:szCs w:val="24"/>
          <w:lang w:val="fr-FR"/>
        </w:rPr>
        <w:t xml:space="preserve"> cultures, ce qui favorise le respect et la compréhension mutuels</w:t>
      </w:r>
      <w:r w:rsidR="0009574A" w:rsidRPr="001A023D">
        <w:rPr>
          <w:rFonts w:asciiTheme="majorHAnsi" w:hAnsiTheme="majorHAnsi" w:cs="Times New Roman"/>
          <w:sz w:val="24"/>
          <w:szCs w:val="24"/>
          <w:lang w:val="fr-FR"/>
        </w:rPr>
        <w:t>.</w:t>
      </w:r>
    </w:p>
    <w:p w14:paraId="1CD15A5C" w14:textId="71CC5C06" w:rsidR="005231B6" w:rsidRPr="001A023D" w:rsidRDefault="005231B6" w:rsidP="00BE641C">
      <w:pPr>
        <w:ind w:firstLine="644"/>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La culture scolaire positive a un effet bénéfique non seulement sur les attitudes des enseignants et des élèves, mais également sur le</w:t>
      </w:r>
      <w:r w:rsidR="00F22142" w:rsidRPr="001A023D">
        <w:rPr>
          <w:rFonts w:asciiTheme="majorHAnsi" w:hAnsiTheme="majorHAnsi" w:cs="Times New Roman"/>
          <w:sz w:val="24"/>
          <w:szCs w:val="24"/>
          <w:lang w:val="fr-FR"/>
        </w:rPr>
        <w:t xml:space="preserve"> déroulement </w:t>
      </w:r>
      <w:r w:rsidRPr="001A023D">
        <w:rPr>
          <w:rFonts w:asciiTheme="majorHAnsi" w:hAnsiTheme="majorHAnsi" w:cs="Times New Roman"/>
          <w:sz w:val="24"/>
          <w:szCs w:val="24"/>
          <w:lang w:val="fr-FR"/>
        </w:rPr>
        <w:t>globa</w:t>
      </w:r>
      <w:r w:rsidR="00F22142" w:rsidRPr="001A023D">
        <w:rPr>
          <w:rFonts w:asciiTheme="majorHAnsi" w:hAnsiTheme="majorHAnsi" w:cs="Times New Roman"/>
          <w:sz w:val="24"/>
          <w:szCs w:val="24"/>
          <w:lang w:val="fr-FR"/>
        </w:rPr>
        <w:t>l</w:t>
      </w:r>
      <w:r w:rsidRPr="001A023D">
        <w:rPr>
          <w:rFonts w:asciiTheme="majorHAnsi" w:hAnsiTheme="majorHAnsi" w:cs="Times New Roman"/>
          <w:sz w:val="24"/>
          <w:szCs w:val="24"/>
          <w:lang w:val="fr-FR"/>
        </w:rPr>
        <w:t xml:space="preserve"> et la qualité du processus d’apprentissage.</w:t>
      </w:r>
      <w:r w:rsidR="00A777E6" w:rsidRPr="001A023D">
        <w:rPr>
          <w:rFonts w:asciiTheme="majorHAnsi" w:hAnsiTheme="majorHAnsi"/>
          <w:lang w:val="fr-FR"/>
        </w:rPr>
        <w:t xml:space="preserve"> </w:t>
      </w:r>
      <w:r w:rsidR="00A777E6" w:rsidRPr="001A023D">
        <w:rPr>
          <w:rFonts w:asciiTheme="majorHAnsi" w:hAnsiTheme="majorHAnsi" w:cs="Times New Roman"/>
          <w:sz w:val="24"/>
          <w:szCs w:val="24"/>
          <w:lang w:val="fr-FR"/>
        </w:rPr>
        <w:t>La culture, l’éducation et les traditions dans l’en</w:t>
      </w:r>
      <w:r w:rsidR="004C5652" w:rsidRPr="001A023D">
        <w:rPr>
          <w:rFonts w:asciiTheme="majorHAnsi" w:hAnsiTheme="majorHAnsi" w:cs="Times New Roman"/>
          <w:sz w:val="24"/>
          <w:szCs w:val="24"/>
          <w:lang w:val="fr-FR"/>
        </w:rPr>
        <w:t>seignement</w:t>
      </w:r>
      <w:r w:rsidR="00A777E6" w:rsidRPr="001A023D">
        <w:rPr>
          <w:rFonts w:asciiTheme="majorHAnsi" w:hAnsiTheme="majorHAnsi" w:cs="Times New Roman"/>
          <w:sz w:val="24"/>
          <w:szCs w:val="24"/>
          <w:lang w:val="fr-FR"/>
        </w:rPr>
        <w:t xml:space="preserve"> sont complexes et interdépendantes.</w:t>
      </w:r>
      <w:r w:rsidR="008D1870" w:rsidRPr="001A023D">
        <w:rPr>
          <w:rFonts w:asciiTheme="majorHAnsi" w:hAnsiTheme="majorHAnsi"/>
          <w:lang w:val="fr-FR"/>
        </w:rPr>
        <w:t xml:space="preserve"> </w:t>
      </w:r>
      <w:r w:rsidR="008648A3" w:rsidRPr="001A023D">
        <w:rPr>
          <w:rFonts w:asciiTheme="majorHAnsi" w:hAnsiTheme="majorHAnsi" w:cs="Times New Roman"/>
          <w:sz w:val="24"/>
          <w:szCs w:val="24"/>
          <w:lang w:val="fr-FR"/>
        </w:rPr>
        <w:t>Elles</w:t>
      </w:r>
      <w:r w:rsidR="008D1870" w:rsidRPr="001A023D">
        <w:rPr>
          <w:rFonts w:asciiTheme="majorHAnsi" w:hAnsiTheme="majorHAnsi" w:cs="Times New Roman"/>
          <w:sz w:val="24"/>
          <w:szCs w:val="24"/>
          <w:lang w:val="fr-FR"/>
        </w:rPr>
        <w:t xml:space="preserve"> influencent la façon dont les élèves </w:t>
      </w:r>
      <w:r w:rsidR="008D1870" w:rsidRPr="001A023D">
        <w:rPr>
          <w:rFonts w:asciiTheme="majorHAnsi" w:hAnsiTheme="majorHAnsi" w:cs="Times New Roman"/>
          <w:sz w:val="24"/>
          <w:szCs w:val="24"/>
          <w:lang w:val="fr-FR"/>
        </w:rPr>
        <w:lastRenderedPageBreak/>
        <w:t xml:space="preserve">apprennent, les valeurs qu'ils </w:t>
      </w:r>
      <w:r w:rsidR="008648A3" w:rsidRPr="001A023D">
        <w:rPr>
          <w:rFonts w:asciiTheme="majorHAnsi" w:hAnsiTheme="majorHAnsi" w:cs="Times New Roman"/>
          <w:sz w:val="24"/>
          <w:szCs w:val="24"/>
          <w:lang w:val="fr-FR"/>
        </w:rPr>
        <w:t>acquièrent</w:t>
      </w:r>
      <w:r w:rsidR="008D1870" w:rsidRPr="001A023D">
        <w:rPr>
          <w:rFonts w:asciiTheme="majorHAnsi" w:hAnsiTheme="majorHAnsi" w:cs="Times New Roman"/>
          <w:sz w:val="24"/>
          <w:szCs w:val="24"/>
          <w:lang w:val="fr-FR"/>
        </w:rPr>
        <w:t xml:space="preserve"> et la façon dont ils perçoivent le monde qui les entoure.</w:t>
      </w:r>
      <w:r w:rsidR="001E595A" w:rsidRPr="001A023D">
        <w:rPr>
          <w:rFonts w:asciiTheme="majorHAnsi" w:hAnsiTheme="majorHAnsi"/>
          <w:lang w:val="fr-FR"/>
        </w:rPr>
        <w:t xml:space="preserve"> </w:t>
      </w:r>
      <w:r w:rsidR="001E595A" w:rsidRPr="001A023D">
        <w:rPr>
          <w:rFonts w:asciiTheme="majorHAnsi" w:hAnsiTheme="majorHAnsi" w:cs="Times New Roman"/>
          <w:sz w:val="24"/>
          <w:szCs w:val="24"/>
          <w:lang w:val="fr-FR"/>
        </w:rPr>
        <w:t xml:space="preserve">Comprendre ces facteurs est essentiel pour toute personne travaillant dans le domaine de l'éducation (tant pour les </w:t>
      </w:r>
      <w:r w:rsidR="00390870" w:rsidRPr="001A023D">
        <w:rPr>
          <w:rFonts w:asciiTheme="majorHAnsi" w:hAnsiTheme="majorHAnsi" w:cs="Times New Roman"/>
          <w:sz w:val="24"/>
          <w:szCs w:val="24"/>
          <w:lang w:val="fr-FR"/>
        </w:rPr>
        <w:t>spécialistes pédago</w:t>
      </w:r>
      <w:r w:rsidR="00557804" w:rsidRPr="001A023D">
        <w:rPr>
          <w:rFonts w:asciiTheme="majorHAnsi" w:hAnsiTheme="majorHAnsi" w:cs="Times New Roman"/>
          <w:sz w:val="24"/>
          <w:szCs w:val="24"/>
          <w:lang w:val="fr-FR"/>
        </w:rPr>
        <w:t>g</w:t>
      </w:r>
      <w:r w:rsidR="00390870" w:rsidRPr="001A023D">
        <w:rPr>
          <w:rFonts w:asciiTheme="majorHAnsi" w:hAnsiTheme="majorHAnsi" w:cs="Times New Roman"/>
          <w:sz w:val="24"/>
          <w:szCs w:val="24"/>
          <w:lang w:val="fr-FR"/>
        </w:rPr>
        <w:t>iques</w:t>
      </w:r>
      <w:r w:rsidR="00A725E4" w:rsidRPr="001A023D">
        <w:rPr>
          <w:rFonts w:asciiTheme="majorHAnsi" w:hAnsiTheme="majorHAnsi" w:cs="Times New Roman"/>
          <w:sz w:val="24"/>
          <w:szCs w:val="24"/>
          <w:lang w:val="fr-FR"/>
        </w:rPr>
        <w:t xml:space="preserve"> que</w:t>
      </w:r>
      <w:r w:rsidR="001E595A" w:rsidRPr="001A023D">
        <w:rPr>
          <w:rFonts w:asciiTheme="majorHAnsi" w:hAnsiTheme="majorHAnsi" w:cs="Times New Roman"/>
          <w:sz w:val="24"/>
          <w:szCs w:val="24"/>
          <w:lang w:val="fr-FR"/>
        </w:rPr>
        <w:t xml:space="preserve"> pour les chefs d'établissement - directeurs, directeurs adjoints et tous les </w:t>
      </w:r>
      <w:r w:rsidR="00A725E4" w:rsidRPr="001A023D">
        <w:rPr>
          <w:rFonts w:asciiTheme="majorHAnsi" w:hAnsiTheme="majorHAnsi" w:cs="Times New Roman"/>
          <w:sz w:val="24"/>
          <w:szCs w:val="24"/>
          <w:lang w:val="fr-FR"/>
        </w:rPr>
        <w:t>leaders</w:t>
      </w:r>
      <w:r w:rsidR="001E595A" w:rsidRPr="001A023D">
        <w:rPr>
          <w:rFonts w:asciiTheme="majorHAnsi" w:hAnsiTheme="majorHAnsi" w:cs="Times New Roman"/>
          <w:sz w:val="24"/>
          <w:szCs w:val="24"/>
          <w:lang w:val="fr-FR"/>
        </w:rPr>
        <w:t xml:space="preserve"> formels et informels du personnel enseignant) car cela peut contribuer à créer un environnement d'apprentissage inclusif</w:t>
      </w:r>
      <w:r w:rsidR="00A725E4" w:rsidRPr="001A023D">
        <w:rPr>
          <w:rFonts w:asciiTheme="majorHAnsi" w:hAnsiTheme="majorHAnsi" w:cs="Times New Roman"/>
          <w:sz w:val="24"/>
          <w:szCs w:val="24"/>
          <w:lang w:val="fr-FR"/>
        </w:rPr>
        <w:t xml:space="preserve">, </w:t>
      </w:r>
      <w:r w:rsidR="001E595A" w:rsidRPr="001A023D">
        <w:rPr>
          <w:rFonts w:asciiTheme="majorHAnsi" w:hAnsiTheme="majorHAnsi" w:cs="Times New Roman"/>
          <w:sz w:val="24"/>
          <w:szCs w:val="24"/>
          <w:lang w:val="fr-FR"/>
        </w:rPr>
        <w:t xml:space="preserve">solidaire et efficace pour tous les </w:t>
      </w:r>
      <w:r w:rsidR="00A725E4" w:rsidRPr="001A023D">
        <w:rPr>
          <w:rFonts w:asciiTheme="majorHAnsi" w:hAnsiTheme="majorHAnsi" w:cs="Times New Roman"/>
          <w:sz w:val="24"/>
          <w:szCs w:val="24"/>
          <w:lang w:val="fr-FR"/>
        </w:rPr>
        <w:t>apprenants</w:t>
      </w:r>
      <w:r w:rsidR="001E595A" w:rsidRPr="001A023D">
        <w:rPr>
          <w:rFonts w:asciiTheme="majorHAnsi" w:hAnsiTheme="majorHAnsi" w:cs="Times New Roman"/>
          <w:sz w:val="24"/>
          <w:szCs w:val="24"/>
          <w:lang w:val="fr-FR"/>
        </w:rPr>
        <w:t>.</w:t>
      </w:r>
    </w:p>
    <w:p w14:paraId="2A7EC4BE" w14:textId="79760138" w:rsidR="0009574A" w:rsidRPr="00170F4D" w:rsidRDefault="00170F4D" w:rsidP="00772EC8">
      <w:pPr>
        <w:ind w:firstLine="708"/>
        <w:jc w:val="both"/>
        <w:rPr>
          <w:rFonts w:asciiTheme="majorHAnsi" w:hAnsiTheme="majorHAnsi" w:cs="Times New Roman"/>
          <w:bCs/>
          <w:sz w:val="24"/>
          <w:szCs w:val="24"/>
          <w:lang w:val="fr-FR"/>
        </w:rPr>
      </w:pPr>
      <w:r>
        <w:rPr>
          <w:rFonts w:asciiTheme="majorHAnsi" w:hAnsiTheme="majorHAnsi" w:cs="Times New Roman"/>
          <w:bCs/>
          <w:sz w:val="24"/>
          <w:szCs w:val="24"/>
          <w:lang w:val="fr-FR"/>
        </w:rPr>
        <w:t xml:space="preserve">3.2.6. </w:t>
      </w:r>
      <w:r w:rsidR="00FA3108" w:rsidRPr="00170F4D">
        <w:rPr>
          <w:rFonts w:asciiTheme="majorHAnsi" w:hAnsiTheme="majorHAnsi" w:cs="Times New Roman"/>
          <w:bCs/>
          <w:sz w:val="24"/>
          <w:szCs w:val="24"/>
          <w:lang w:val="fr-FR"/>
        </w:rPr>
        <w:t>Appren</w:t>
      </w:r>
      <w:r w:rsidR="00AB6BDB" w:rsidRPr="00170F4D">
        <w:rPr>
          <w:rFonts w:asciiTheme="majorHAnsi" w:hAnsiTheme="majorHAnsi" w:cs="Times New Roman"/>
          <w:bCs/>
          <w:sz w:val="24"/>
          <w:szCs w:val="24"/>
          <w:lang w:val="fr-FR"/>
        </w:rPr>
        <w:t>tissage</w:t>
      </w:r>
      <w:r w:rsidR="00FA3108" w:rsidRPr="00170F4D">
        <w:rPr>
          <w:rFonts w:asciiTheme="majorHAnsi" w:hAnsiTheme="majorHAnsi" w:cs="Times New Roman"/>
          <w:bCs/>
          <w:sz w:val="24"/>
          <w:szCs w:val="24"/>
          <w:lang w:val="fr-FR"/>
        </w:rPr>
        <w:t xml:space="preserve"> en dehors de la salle de classe et collabor</w:t>
      </w:r>
      <w:r w:rsidR="00AB6BDB" w:rsidRPr="00170F4D">
        <w:rPr>
          <w:rFonts w:asciiTheme="majorHAnsi" w:hAnsiTheme="majorHAnsi" w:cs="Times New Roman"/>
          <w:bCs/>
          <w:sz w:val="24"/>
          <w:szCs w:val="24"/>
          <w:lang w:val="fr-FR"/>
        </w:rPr>
        <w:t>ation</w:t>
      </w:r>
      <w:r w:rsidR="00FA3108" w:rsidRPr="00170F4D">
        <w:rPr>
          <w:rFonts w:asciiTheme="majorHAnsi" w:hAnsiTheme="majorHAnsi" w:cs="Times New Roman"/>
          <w:bCs/>
          <w:sz w:val="24"/>
          <w:szCs w:val="24"/>
          <w:lang w:val="fr-FR"/>
        </w:rPr>
        <w:t xml:space="preserve"> avec des organisations parascolaires</w:t>
      </w:r>
      <w:r w:rsidR="00AB6BDB" w:rsidRPr="00170F4D">
        <w:rPr>
          <w:rFonts w:asciiTheme="majorHAnsi" w:hAnsiTheme="majorHAnsi" w:cs="Times New Roman"/>
          <w:bCs/>
          <w:sz w:val="24"/>
          <w:szCs w:val="24"/>
          <w:lang w:val="fr-FR"/>
        </w:rPr>
        <w:t xml:space="preserve"> </w:t>
      </w:r>
      <w:r w:rsidR="0009574A" w:rsidRPr="00170F4D">
        <w:rPr>
          <w:rFonts w:asciiTheme="majorHAnsi" w:hAnsiTheme="majorHAnsi" w:cs="Times New Roman"/>
          <w:bCs/>
          <w:sz w:val="24"/>
          <w:szCs w:val="24"/>
          <w:lang w:val="fr-FR"/>
        </w:rPr>
        <w:t>:</w:t>
      </w:r>
    </w:p>
    <w:p w14:paraId="75BB0559" w14:textId="77777777" w:rsidR="0066478B" w:rsidRDefault="00576B3D" w:rsidP="0066478B">
      <w:pPr>
        <w:ind w:firstLine="708"/>
        <w:jc w:val="both"/>
        <w:rPr>
          <w:rFonts w:asciiTheme="majorHAnsi" w:hAnsiTheme="majorHAnsi" w:cs="Times New Roman"/>
          <w:sz w:val="24"/>
          <w:szCs w:val="24"/>
        </w:rPr>
      </w:pPr>
      <w:r w:rsidRPr="001A023D">
        <w:rPr>
          <w:rFonts w:asciiTheme="majorHAnsi" w:hAnsiTheme="majorHAnsi" w:cs="Times New Roman"/>
          <w:sz w:val="24"/>
          <w:szCs w:val="24"/>
          <w:lang w:val="fr-FR"/>
        </w:rPr>
        <w:t xml:space="preserve">Les programmes qui encouragent les </w:t>
      </w:r>
      <w:r w:rsidR="00165D32" w:rsidRPr="001A023D">
        <w:rPr>
          <w:rFonts w:asciiTheme="majorHAnsi" w:hAnsiTheme="majorHAnsi" w:cs="Times New Roman"/>
          <w:sz w:val="24"/>
          <w:szCs w:val="24"/>
          <w:lang w:val="fr-FR"/>
        </w:rPr>
        <w:t>élèves</w:t>
      </w:r>
      <w:r w:rsidRPr="001A023D">
        <w:rPr>
          <w:rFonts w:asciiTheme="majorHAnsi" w:hAnsiTheme="majorHAnsi" w:cs="Times New Roman"/>
          <w:sz w:val="24"/>
          <w:szCs w:val="24"/>
          <w:lang w:val="fr-FR"/>
        </w:rPr>
        <w:t xml:space="preserve"> à apprendre en dehors de l'école, tels que les études sur le terrain, les stages, l'apprentissage virtuel, les projets avec la communauté locale et les rencontres avec des conférenciers invités, contribuent à une meilleure compréhension du matériel de cours et de son application dans des situations réelles. Les spécialistes pédagogiques sont aidés par l'échange de bonnes pratiques entre les parties intéressées, ainsi que par l'emprunt de celles d'autres établissements d'enseignement œuvrant pour éviter </w:t>
      </w:r>
      <w:r w:rsidR="00DC012C" w:rsidRPr="001A023D">
        <w:rPr>
          <w:rFonts w:asciiTheme="majorHAnsi" w:hAnsiTheme="majorHAnsi" w:cs="Times New Roman"/>
          <w:sz w:val="24"/>
          <w:szCs w:val="24"/>
          <w:lang w:val="fr-FR"/>
        </w:rPr>
        <w:t>le décrochage scolaire</w:t>
      </w:r>
      <w:r w:rsidR="0009574A" w:rsidRPr="001A023D">
        <w:rPr>
          <w:rFonts w:asciiTheme="majorHAnsi" w:hAnsiTheme="majorHAnsi" w:cs="Times New Roman"/>
          <w:sz w:val="24"/>
          <w:szCs w:val="24"/>
          <w:lang w:val="fr-FR"/>
        </w:rPr>
        <w:t>.</w:t>
      </w:r>
    </w:p>
    <w:p w14:paraId="78F01F0F" w14:textId="0F805EEC" w:rsidR="004D53DC" w:rsidRDefault="00754E68" w:rsidP="00754E68">
      <w:pPr>
        <w:jc w:val="both"/>
        <w:rPr>
          <w:rFonts w:asciiTheme="majorHAnsi" w:hAnsiTheme="majorHAnsi" w:cs="Times New Roman"/>
          <w:b/>
          <w:bCs/>
          <w:sz w:val="24"/>
          <w:szCs w:val="24"/>
        </w:rPr>
      </w:pPr>
      <w:r w:rsidRPr="00457A20">
        <w:rPr>
          <w:rFonts w:asciiTheme="majorHAnsi" w:hAnsiTheme="majorHAnsi" w:cs="Times New Roman"/>
          <w:b/>
          <w:bCs/>
          <w:sz w:val="24"/>
          <w:szCs w:val="24"/>
        </w:rPr>
        <w:t xml:space="preserve">4. </w:t>
      </w:r>
      <w:r w:rsidR="004D53DC" w:rsidRPr="00457A20">
        <w:rPr>
          <w:rFonts w:asciiTheme="majorHAnsi" w:hAnsiTheme="majorHAnsi" w:cs="Times New Roman"/>
          <w:b/>
          <w:bCs/>
          <w:sz w:val="24"/>
          <w:szCs w:val="24"/>
          <w:lang w:val="fr-FR"/>
        </w:rPr>
        <w:t>Activités réalisées</w:t>
      </w:r>
    </w:p>
    <w:p w14:paraId="3101A723" w14:textId="7012383C" w:rsidR="00457A20" w:rsidRPr="00A66754" w:rsidRDefault="00606C91" w:rsidP="00A66754">
      <w:pPr>
        <w:ind w:firstLine="708"/>
        <w:jc w:val="both"/>
        <w:rPr>
          <w:rFonts w:asciiTheme="majorHAnsi" w:hAnsiTheme="majorHAnsi" w:cs="Times New Roman"/>
          <w:sz w:val="24"/>
          <w:szCs w:val="24"/>
        </w:rPr>
      </w:pPr>
      <w:r w:rsidRPr="00A66754">
        <w:rPr>
          <w:rFonts w:asciiTheme="majorHAnsi" w:hAnsiTheme="majorHAnsi" w:cs="Times New Roman"/>
          <w:sz w:val="24"/>
          <w:szCs w:val="24"/>
          <w:lang w:val="fr-FR"/>
        </w:rPr>
        <w:t xml:space="preserve">Pour avoir de bons résultats à l’école un seul professeur et </w:t>
      </w:r>
      <w:r w:rsidR="007A0DD0" w:rsidRPr="00A66754">
        <w:rPr>
          <w:rFonts w:asciiTheme="majorHAnsi" w:hAnsiTheme="majorHAnsi" w:cs="Times New Roman"/>
          <w:sz w:val="24"/>
          <w:szCs w:val="24"/>
          <w:lang w:val="fr-FR"/>
        </w:rPr>
        <w:t>une seule méthode de travail ne suffisent pas.</w:t>
      </w:r>
      <w:r w:rsidR="00523544" w:rsidRPr="00A66754">
        <w:rPr>
          <w:rFonts w:asciiTheme="majorHAnsi" w:hAnsiTheme="majorHAnsi" w:cs="Times New Roman"/>
          <w:sz w:val="24"/>
          <w:szCs w:val="24"/>
          <w:lang w:val="fr-FR"/>
        </w:rPr>
        <w:t xml:space="preserve"> </w:t>
      </w:r>
      <w:r w:rsidR="00F15CA0" w:rsidRPr="00A66754">
        <w:rPr>
          <w:rFonts w:asciiTheme="majorHAnsi" w:hAnsiTheme="majorHAnsi" w:cs="Times New Roman"/>
          <w:sz w:val="24"/>
          <w:szCs w:val="24"/>
          <w:lang w:val="fr-FR"/>
        </w:rPr>
        <w:t xml:space="preserve">Comme </w:t>
      </w:r>
      <w:r w:rsidR="000276F3" w:rsidRPr="00A66754">
        <w:rPr>
          <w:rFonts w:asciiTheme="majorHAnsi" w:hAnsiTheme="majorHAnsi" w:cs="Times New Roman"/>
          <w:sz w:val="24"/>
          <w:szCs w:val="24"/>
          <w:lang w:val="fr-FR"/>
        </w:rPr>
        <w:t xml:space="preserve">dans un bon restaurant </w:t>
      </w:r>
      <w:r w:rsidR="00507892" w:rsidRPr="00A66754">
        <w:rPr>
          <w:rFonts w:asciiTheme="majorHAnsi" w:hAnsiTheme="majorHAnsi" w:cs="Times New Roman"/>
          <w:sz w:val="24"/>
          <w:szCs w:val="24"/>
          <w:lang w:val="fr-FR"/>
        </w:rPr>
        <w:t xml:space="preserve">un bon plat est fait </w:t>
      </w:r>
      <w:r w:rsidR="006474BC" w:rsidRPr="00A66754">
        <w:rPr>
          <w:rFonts w:asciiTheme="majorHAnsi" w:hAnsiTheme="majorHAnsi" w:cs="Times New Roman"/>
          <w:sz w:val="24"/>
          <w:szCs w:val="24"/>
          <w:lang w:val="fr-FR"/>
        </w:rPr>
        <w:t xml:space="preserve">de plusieurs ingrédients </w:t>
      </w:r>
      <w:r w:rsidR="00CA210D" w:rsidRPr="00A66754">
        <w:rPr>
          <w:rFonts w:asciiTheme="majorHAnsi" w:hAnsiTheme="majorHAnsi" w:cs="Times New Roman"/>
          <w:sz w:val="24"/>
          <w:szCs w:val="24"/>
          <w:lang w:val="fr-FR"/>
        </w:rPr>
        <w:t xml:space="preserve">habilement combinés par le chef et ses assistants, </w:t>
      </w:r>
      <w:r w:rsidR="00AF66E8" w:rsidRPr="00A66754">
        <w:rPr>
          <w:rFonts w:asciiTheme="majorHAnsi" w:hAnsiTheme="majorHAnsi" w:cs="Times New Roman"/>
          <w:sz w:val="24"/>
          <w:szCs w:val="24"/>
          <w:lang w:val="fr-FR"/>
        </w:rPr>
        <w:t xml:space="preserve">pour </w:t>
      </w:r>
      <w:r w:rsidR="00A8071E" w:rsidRPr="00A66754">
        <w:rPr>
          <w:rFonts w:asciiTheme="majorHAnsi" w:hAnsiTheme="majorHAnsi" w:cs="Times New Roman"/>
          <w:sz w:val="24"/>
          <w:szCs w:val="24"/>
          <w:lang w:val="fr-FR"/>
        </w:rPr>
        <w:t>l</w:t>
      </w:r>
      <w:r w:rsidR="00AF66E8" w:rsidRPr="00A66754">
        <w:rPr>
          <w:rFonts w:asciiTheme="majorHAnsi" w:hAnsiTheme="majorHAnsi" w:cs="Times New Roman"/>
          <w:sz w:val="24"/>
          <w:szCs w:val="24"/>
          <w:lang w:val="fr-FR"/>
        </w:rPr>
        <w:t xml:space="preserve">a </w:t>
      </w:r>
      <w:r w:rsidR="00A8071E" w:rsidRPr="00A66754">
        <w:rPr>
          <w:rFonts w:asciiTheme="majorHAnsi" w:hAnsiTheme="majorHAnsi" w:cs="Times New Roman"/>
          <w:sz w:val="24"/>
          <w:szCs w:val="24"/>
          <w:lang w:val="fr-FR"/>
        </w:rPr>
        <w:t xml:space="preserve">bonne </w:t>
      </w:r>
      <w:r w:rsidR="00AF66E8" w:rsidRPr="00A66754">
        <w:rPr>
          <w:rFonts w:asciiTheme="majorHAnsi" w:hAnsiTheme="majorHAnsi" w:cs="Times New Roman"/>
          <w:sz w:val="24"/>
          <w:szCs w:val="24"/>
          <w:lang w:val="fr-FR"/>
        </w:rPr>
        <w:t xml:space="preserve">réussite des apprenants </w:t>
      </w:r>
      <w:r w:rsidR="00A8071E" w:rsidRPr="00A66754">
        <w:rPr>
          <w:rFonts w:asciiTheme="majorHAnsi" w:hAnsiTheme="majorHAnsi" w:cs="Times New Roman"/>
          <w:sz w:val="24"/>
          <w:szCs w:val="24"/>
          <w:lang w:val="fr-FR"/>
        </w:rPr>
        <w:t>il faut planifier et réaliser</w:t>
      </w:r>
      <w:r w:rsidR="000B48CC" w:rsidRPr="00A66754">
        <w:rPr>
          <w:rFonts w:asciiTheme="majorHAnsi" w:hAnsiTheme="majorHAnsi" w:cs="Times New Roman"/>
          <w:sz w:val="24"/>
          <w:szCs w:val="24"/>
          <w:lang w:val="fr-FR"/>
        </w:rPr>
        <w:t xml:space="preserve"> plusieurs activités</w:t>
      </w:r>
      <w:r w:rsidR="00E53159" w:rsidRPr="00A66754">
        <w:rPr>
          <w:rFonts w:asciiTheme="majorHAnsi" w:hAnsiTheme="majorHAnsi" w:cs="Times New Roman"/>
          <w:sz w:val="24"/>
          <w:szCs w:val="24"/>
          <w:lang w:val="fr-FR"/>
        </w:rPr>
        <w:t xml:space="preserve"> organisées </w:t>
      </w:r>
      <w:r w:rsidR="005B04A6" w:rsidRPr="00A66754">
        <w:rPr>
          <w:rFonts w:asciiTheme="majorHAnsi" w:hAnsiTheme="majorHAnsi" w:cs="Times New Roman"/>
          <w:sz w:val="24"/>
          <w:szCs w:val="24"/>
          <w:lang w:val="fr-FR"/>
        </w:rPr>
        <w:t xml:space="preserve">savamment et de manière collaborative </w:t>
      </w:r>
      <w:r w:rsidR="00E53159" w:rsidRPr="00A66754">
        <w:rPr>
          <w:rFonts w:asciiTheme="majorHAnsi" w:hAnsiTheme="majorHAnsi" w:cs="Times New Roman"/>
          <w:sz w:val="24"/>
          <w:szCs w:val="24"/>
          <w:lang w:val="fr-FR"/>
        </w:rPr>
        <w:t>par une équipe</w:t>
      </w:r>
      <w:r w:rsidR="005B04A6" w:rsidRPr="00A66754">
        <w:rPr>
          <w:rFonts w:asciiTheme="majorHAnsi" w:hAnsiTheme="majorHAnsi" w:cs="Times New Roman"/>
          <w:sz w:val="24"/>
          <w:szCs w:val="24"/>
          <w:lang w:val="fr-FR"/>
        </w:rPr>
        <w:t xml:space="preserve"> d</w:t>
      </w:r>
      <w:r w:rsidR="003A3832" w:rsidRPr="00A66754">
        <w:rPr>
          <w:rFonts w:asciiTheme="majorHAnsi" w:hAnsiTheme="majorHAnsi" w:cs="Times New Roman"/>
          <w:sz w:val="24"/>
          <w:szCs w:val="24"/>
          <w:lang w:val="fr-FR"/>
        </w:rPr>
        <w:t xml:space="preserve">’enseignants </w:t>
      </w:r>
      <w:r w:rsidR="00F56B08" w:rsidRPr="00A66754">
        <w:rPr>
          <w:rFonts w:asciiTheme="majorHAnsi" w:hAnsiTheme="majorHAnsi" w:cs="Times New Roman"/>
          <w:sz w:val="24"/>
          <w:szCs w:val="24"/>
          <w:lang w:val="fr-FR"/>
        </w:rPr>
        <w:t>qui combinent</w:t>
      </w:r>
      <w:r w:rsidR="00C801A8" w:rsidRPr="00A66754">
        <w:rPr>
          <w:rFonts w:asciiTheme="majorHAnsi" w:hAnsiTheme="majorHAnsi" w:cs="Times New Roman"/>
          <w:sz w:val="24"/>
          <w:szCs w:val="24"/>
          <w:lang w:val="fr-FR"/>
        </w:rPr>
        <w:t xml:space="preserve"> plusieurs </w:t>
      </w:r>
      <w:r w:rsidR="00E661E2" w:rsidRPr="00A66754">
        <w:rPr>
          <w:rFonts w:asciiTheme="majorHAnsi" w:hAnsiTheme="majorHAnsi" w:cs="Times New Roman"/>
          <w:sz w:val="24"/>
          <w:szCs w:val="24"/>
          <w:lang w:val="fr-FR"/>
        </w:rPr>
        <w:t xml:space="preserve">méthodes et approches. </w:t>
      </w:r>
      <w:r w:rsidR="00FF67D2" w:rsidRPr="00A66754">
        <w:rPr>
          <w:rFonts w:asciiTheme="majorHAnsi" w:hAnsiTheme="majorHAnsi" w:cs="Times New Roman"/>
          <w:sz w:val="24"/>
          <w:szCs w:val="24"/>
          <w:lang w:val="fr-FR"/>
        </w:rPr>
        <w:t>Dans le cadre du projet « Osez</w:t>
      </w:r>
      <w:r w:rsidR="0064085C" w:rsidRPr="00A66754">
        <w:rPr>
          <w:rFonts w:asciiTheme="majorHAnsi" w:hAnsiTheme="majorHAnsi" w:cs="Times New Roman"/>
          <w:sz w:val="24"/>
          <w:szCs w:val="24"/>
          <w:lang w:val="fr-FR"/>
        </w:rPr>
        <w:t> !</w:t>
      </w:r>
      <w:r w:rsidR="00D26BF9" w:rsidRPr="00A66754">
        <w:rPr>
          <w:rFonts w:asciiTheme="majorHAnsi" w:hAnsiTheme="majorHAnsi" w:cs="Times New Roman"/>
          <w:sz w:val="24"/>
          <w:szCs w:val="24"/>
          <w:lang w:val="fr-FR"/>
        </w:rPr>
        <w:t> » les équipes pédagogiques du lycée « Hristo Botev » </w:t>
      </w:r>
      <w:r w:rsidR="00A85935" w:rsidRPr="00A66754">
        <w:rPr>
          <w:rFonts w:asciiTheme="majorHAnsi" w:hAnsiTheme="majorHAnsi" w:cs="Times New Roman"/>
          <w:sz w:val="24"/>
          <w:szCs w:val="24"/>
          <w:lang w:val="fr-FR"/>
        </w:rPr>
        <w:t>de Kardzhali ont réalisé les activités suivantes</w:t>
      </w:r>
      <w:r w:rsidR="000E7DA5" w:rsidRPr="00A66754">
        <w:rPr>
          <w:rFonts w:asciiTheme="majorHAnsi" w:hAnsiTheme="majorHAnsi" w:cs="Times New Roman"/>
          <w:sz w:val="24"/>
          <w:szCs w:val="24"/>
          <w:lang w:val="fr-FR"/>
        </w:rPr>
        <w:t xml:space="preserve"> : </w:t>
      </w:r>
    </w:p>
    <w:p w14:paraId="13C7A17B" w14:textId="5489CF7E" w:rsidR="003320A2" w:rsidRDefault="00A4754D" w:rsidP="00EC3D1E">
      <w:pPr>
        <w:pStyle w:val="a9"/>
        <w:numPr>
          <w:ilvl w:val="0"/>
          <w:numId w:val="18"/>
        </w:numPr>
        <w:jc w:val="both"/>
        <w:rPr>
          <w:rFonts w:asciiTheme="majorHAnsi" w:hAnsiTheme="majorHAnsi" w:cs="Times New Roman"/>
          <w:sz w:val="24"/>
          <w:szCs w:val="24"/>
          <w:lang w:val="fr-FR"/>
        </w:rPr>
      </w:pPr>
      <w:r w:rsidRPr="00DE1117">
        <w:rPr>
          <w:rFonts w:asciiTheme="majorHAnsi" w:hAnsiTheme="majorHAnsi" w:cs="Times New Roman"/>
          <w:sz w:val="24"/>
          <w:szCs w:val="24"/>
          <w:lang w:val="fr-FR"/>
        </w:rPr>
        <w:t xml:space="preserve">Campagnes d'information et de dons </w:t>
      </w:r>
      <w:r w:rsidR="004A3320">
        <w:rPr>
          <w:rFonts w:asciiTheme="majorHAnsi" w:hAnsiTheme="majorHAnsi" w:cs="Times New Roman"/>
          <w:sz w:val="24"/>
          <w:szCs w:val="24"/>
          <w:lang w:val="fr-FR"/>
        </w:rPr>
        <w:t>« </w:t>
      </w:r>
      <w:r w:rsidR="00170A35" w:rsidRPr="001A023D">
        <w:rPr>
          <w:rFonts w:asciiTheme="majorHAnsi" w:hAnsiTheme="majorHAnsi" w:cs="Times New Roman"/>
          <w:sz w:val="24"/>
          <w:szCs w:val="24"/>
          <w:lang w:val="fr-FR"/>
        </w:rPr>
        <w:t>Des bienfaits</w:t>
      </w:r>
      <w:r w:rsidR="00170A35" w:rsidRPr="00DE1117">
        <w:rPr>
          <w:rFonts w:asciiTheme="majorHAnsi" w:hAnsiTheme="majorHAnsi" w:cs="Times New Roman"/>
          <w:sz w:val="24"/>
          <w:szCs w:val="24"/>
          <w:lang w:val="fr-FR"/>
        </w:rPr>
        <w:t xml:space="preserve"> </w:t>
      </w:r>
      <w:r w:rsidR="00170A35" w:rsidRPr="00170A35">
        <w:rPr>
          <w:rFonts w:asciiTheme="majorHAnsi" w:hAnsiTheme="majorHAnsi" w:cs="Times New Roman"/>
          <w:sz w:val="24"/>
          <w:szCs w:val="24"/>
          <w:lang w:val="fr-FR"/>
        </w:rPr>
        <w:t>à</w:t>
      </w:r>
      <w:r w:rsidR="00170A35" w:rsidRPr="001A023D">
        <w:rPr>
          <w:rFonts w:asciiTheme="majorHAnsi" w:hAnsiTheme="majorHAnsi" w:cs="Times New Roman"/>
          <w:sz w:val="24"/>
          <w:szCs w:val="24"/>
          <w:lang w:val="fr-FR"/>
        </w:rPr>
        <w:t xml:space="preserve"> </w:t>
      </w:r>
      <w:r w:rsidRPr="00DE1117">
        <w:rPr>
          <w:rFonts w:asciiTheme="majorHAnsi" w:hAnsiTheme="majorHAnsi" w:cs="Times New Roman"/>
          <w:sz w:val="24"/>
          <w:szCs w:val="24"/>
          <w:lang w:val="fr-FR"/>
        </w:rPr>
        <w:t>Pâques</w:t>
      </w:r>
      <w:r w:rsidR="00CB35A5">
        <w:rPr>
          <w:rFonts w:asciiTheme="majorHAnsi" w:hAnsiTheme="majorHAnsi" w:cs="Times New Roman"/>
          <w:sz w:val="24"/>
          <w:szCs w:val="24"/>
          <w:lang w:val="fr-FR"/>
        </w:rPr>
        <w:t> » </w:t>
      </w:r>
      <w:r w:rsidRPr="00DE1117">
        <w:rPr>
          <w:rFonts w:asciiTheme="majorHAnsi" w:hAnsiTheme="majorHAnsi" w:cs="Times New Roman"/>
          <w:sz w:val="24"/>
          <w:szCs w:val="24"/>
          <w:lang w:val="fr-FR"/>
        </w:rPr>
        <w:t xml:space="preserve">et </w:t>
      </w:r>
      <w:r w:rsidR="004A3320">
        <w:rPr>
          <w:rFonts w:asciiTheme="majorHAnsi" w:hAnsiTheme="majorHAnsi" w:cs="Times New Roman"/>
          <w:sz w:val="24"/>
          <w:szCs w:val="24"/>
          <w:lang w:val="fr-FR"/>
        </w:rPr>
        <w:t xml:space="preserve">« Marché de </w:t>
      </w:r>
      <w:r w:rsidRPr="00DE1117">
        <w:rPr>
          <w:rFonts w:asciiTheme="majorHAnsi" w:hAnsiTheme="majorHAnsi" w:cs="Times New Roman"/>
          <w:sz w:val="24"/>
          <w:szCs w:val="24"/>
          <w:lang w:val="fr-FR"/>
        </w:rPr>
        <w:t>Noël</w:t>
      </w:r>
      <w:r w:rsidR="004A3320">
        <w:rPr>
          <w:rFonts w:asciiTheme="majorHAnsi" w:hAnsiTheme="majorHAnsi" w:cs="Times New Roman"/>
          <w:sz w:val="24"/>
          <w:szCs w:val="24"/>
          <w:lang w:val="fr-FR"/>
        </w:rPr>
        <w:t> » </w:t>
      </w:r>
      <w:r w:rsidR="00147724">
        <w:rPr>
          <w:rFonts w:asciiTheme="majorHAnsi" w:hAnsiTheme="majorHAnsi" w:cs="Times New Roman"/>
          <w:sz w:val="24"/>
          <w:szCs w:val="24"/>
          <w:lang w:val="fr-FR"/>
        </w:rPr>
        <w:t>(</w:t>
      </w:r>
      <w:r w:rsidRPr="00DE1117">
        <w:rPr>
          <w:rFonts w:asciiTheme="majorHAnsi" w:hAnsiTheme="majorHAnsi" w:cs="Times New Roman"/>
          <w:sz w:val="24"/>
          <w:szCs w:val="24"/>
          <w:lang w:val="fr-FR"/>
        </w:rPr>
        <w:t>organisation et participation à des bazars et expositions d</w:t>
      </w:r>
      <w:r w:rsidR="006D0823">
        <w:rPr>
          <w:rFonts w:asciiTheme="majorHAnsi" w:hAnsiTheme="majorHAnsi" w:cs="Times New Roman"/>
          <w:sz w:val="24"/>
          <w:szCs w:val="24"/>
          <w:lang w:val="fr-FR"/>
        </w:rPr>
        <w:t>’</w:t>
      </w:r>
      <w:r w:rsidRPr="00DE1117">
        <w:rPr>
          <w:rFonts w:asciiTheme="majorHAnsi" w:hAnsiTheme="majorHAnsi" w:cs="Times New Roman"/>
          <w:sz w:val="24"/>
          <w:szCs w:val="24"/>
          <w:lang w:val="fr-FR"/>
        </w:rPr>
        <w:t>œuvres réalisées non seulement en classe, mais aussi sous forme extrascolaire</w:t>
      </w:r>
      <w:r w:rsidR="00147724">
        <w:rPr>
          <w:rFonts w:asciiTheme="majorHAnsi" w:hAnsiTheme="majorHAnsi" w:cs="Times New Roman"/>
          <w:sz w:val="24"/>
          <w:szCs w:val="24"/>
          <w:lang w:val="fr-FR"/>
        </w:rPr>
        <w:t>)</w:t>
      </w:r>
      <w:r w:rsidR="00043A1B">
        <w:rPr>
          <w:rFonts w:asciiTheme="majorHAnsi" w:hAnsiTheme="majorHAnsi" w:cs="Times New Roman"/>
          <w:sz w:val="24"/>
          <w:szCs w:val="24"/>
          <w:lang w:val="fr-FR"/>
        </w:rPr>
        <w:t xml:space="preserve"> </w:t>
      </w:r>
      <w:r w:rsidRPr="00DE1117">
        <w:rPr>
          <w:rFonts w:asciiTheme="majorHAnsi" w:hAnsiTheme="majorHAnsi" w:cs="Times New Roman"/>
          <w:sz w:val="24"/>
          <w:szCs w:val="24"/>
          <w:lang w:val="fr-FR"/>
        </w:rPr>
        <w:t>;</w:t>
      </w:r>
    </w:p>
    <w:p w14:paraId="44922278" w14:textId="77777777" w:rsidR="003320A2" w:rsidRPr="00B421C7" w:rsidRDefault="003320A2" w:rsidP="003320A2">
      <w:pPr>
        <w:pStyle w:val="a9"/>
        <w:jc w:val="both"/>
        <w:rPr>
          <w:rFonts w:asciiTheme="majorHAnsi" w:hAnsiTheme="majorHAnsi" w:cs="Times New Roman"/>
          <w:sz w:val="24"/>
          <w:szCs w:val="24"/>
          <w:lang w:val="fr-FR"/>
        </w:rPr>
      </w:pPr>
    </w:p>
    <w:p w14:paraId="0E15C28F" w14:textId="0BE47C3A" w:rsidR="006B2088" w:rsidRPr="006B2088" w:rsidRDefault="003320A2" w:rsidP="006B2088">
      <w:pPr>
        <w:pStyle w:val="a9"/>
        <w:numPr>
          <w:ilvl w:val="0"/>
          <w:numId w:val="18"/>
        </w:numPr>
        <w:jc w:val="both"/>
        <w:rPr>
          <w:rFonts w:asciiTheme="majorHAnsi" w:hAnsiTheme="majorHAnsi" w:cs="Times New Roman"/>
          <w:sz w:val="24"/>
          <w:szCs w:val="24"/>
          <w:lang w:val="fr-FR"/>
        </w:rPr>
      </w:pPr>
      <w:r w:rsidRPr="00B421C7">
        <w:rPr>
          <w:rFonts w:ascii="Times New Roman" w:hAnsi="Times New Roman" w:cs="Times New Roman"/>
          <w:sz w:val="24"/>
          <w:szCs w:val="24"/>
          <w:lang w:val="fr-FR"/>
        </w:rPr>
        <w:t xml:space="preserve">Prise de contact avec diverses institutions et organisation de visites, </w:t>
      </w:r>
      <w:r w:rsidR="009B348B" w:rsidRPr="00B421C7">
        <w:rPr>
          <w:rFonts w:ascii="Times New Roman" w:hAnsi="Times New Roman" w:cs="Times New Roman"/>
          <w:sz w:val="24"/>
          <w:szCs w:val="24"/>
          <w:lang w:val="fr-FR"/>
        </w:rPr>
        <w:t>mise en place</w:t>
      </w:r>
      <w:r w:rsidRPr="00B421C7">
        <w:rPr>
          <w:rFonts w:ascii="Times New Roman" w:hAnsi="Times New Roman" w:cs="Times New Roman"/>
          <w:sz w:val="24"/>
          <w:szCs w:val="24"/>
          <w:lang w:val="fr-FR"/>
        </w:rPr>
        <w:t xml:space="preserve"> de panneaux d'information, création et distribution de brochures</w:t>
      </w:r>
      <w:r w:rsidR="001168CF" w:rsidRPr="00B421C7">
        <w:rPr>
          <w:rFonts w:ascii="Times New Roman" w:hAnsi="Times New Roman" w:cs="Times New Roman"/>
          <w:sz w:val="24"/>
          <w:szCs w:val="24"/>
          <w:lang w:val="fr-FR"/>
        </w:rPr>
        <w:t>, interviews</w:t>
      </w:r>
      <w:r w:rsidRPr="00B421C7">
        <w:rPr>
          <w:rFonts w:ascii="Times New Roman" w:hAnsi="Times New Roman" w:cs="Times New Roman"/>
          <w:sz w:val="24"/>
          <w:szCs w:val="24"/>
          <w:lang w:val="fr-FR"/>
        </w:rPr>
        <w:t xml:space="preserve"> et </w:t>
      </w:r>
      <w:r w:rsidR="001168CF" w:rsidRPr="00B421C7">
        <w:rPr>
          <w:rFonts w:ascii="Times New Roman" w:hAnsi="Times New Roman" w:cs="Times New Roman"/>
          <w:sz w:val="24"/>
          <w:szCs w:val="24"/>
          <w:lang w:val="fr-FR"/>
        </w:rPr>
        <w:t>reportages</w:t>
      </w:r>
      <w:r w:rsidRPr="00B421C7">
        <w:rPr>
          <w:rFonts w:ascii="Times New Roman" w:hAnsi="Times New Roman" w:cs="Times New Roman"/>
          <w:sz w:val="24"/>
          <w:szCs w:val="24"/>
          <w:lang w:val="fr-FR"/>
        </w:rPr>
        <w:t xml:space="preserve"> avec les citoyens </w:t>
      </w:r>
      <w:r w:rsidR="00126BAB">
        <w:rPr>
          <w:rFonts w:ascii="Times New Roman" w:hAnsi="Times New Roman" w:cs="Times New Roman"/>
          <w:sz w:val="24"/>
          <w:szCs w:val="24"/>
          <w:lang w:val="fr-FR"/>
        </w:rPr>
        <w:t>(</w:t>
      </w:r>
      <w:r w:rsidRPr="00B421C7">
        <w:rPr>
          <w:rFonts w:ascii="Times New Roman" w:hAnsi="Times New Roman" w:cs="Times New Roman"/>
          <w:sz w:val="24"/>
          <w:szCs w:val="24"/>
          <w:lang w:val="fr-FR"/>
        </w:rPr>
        <w:t xml:space="preserve">Visite d'un foyer pour personnes âgées, </w:t>
      </w:r>
      <w:r w:rsidR="00B421C7" w:rsidRPr="00B421C7">
        <w:rPr>
          <w:rFonts w:ascii="Times New Roman" w:hAnsi="Times New Roman" w:cs="Times New Roman"/>
          <w:sz w:val="24"/>
          <w:szCs w:val="24"/>
          <w:lang w:val="fr-FR"/>
        </w:rPr>
        <w:t xml:space="preserve">de la </w:t>
      </w:r>
      <w:r w:rsidRPr="00B421C7">
        <w:rPr>
          <w:rFonts w:ascii="Times New Roman" w:hAnsi="Times New Roman" w:cs="Times New Roman"/>
          <w:sz w:val="24"/>
          <w:szCs w:val="24"/>
          <w:lang w:val="fr-FR"/>
        </w:rPr>
        <w:t xml:space="preserve">bibliothèque régionale, </w:t>
      </w:r>
      <w:r w:rsidR="00B421C7" w:rsidRPr="00B421C7">
        <w:rPr>
          <w:rFonts w:ascii="Times New Roman" w:hAnsi="Times New Roman" w:cs="Times New Roman"/>
          <w:sz w:val="24"/>
          <w:szCs w:val="24"/>
          <w:lang w:val="fr-FR"/>
        </w:rPr>
        <w:t xml:space="preserve">des </w:t>
      </w:r>
      <w:r w:rsidRPr="00B421C7">
        <w:rPr>
          <w:rFonts w:ascii="Times New Roman" w:hAnsi="Times New Roman" w:cs="Times New Roman"/>
          <w:sz w:val="24"/>
          <w:szCs w:val="24"/>
          <w:lang w:val="fr-FR"/>
        </w:rPr>
        <w:t>archives d'État</w:t>
      </w:r>
      <w:r w:rsidR="00B421C7" w:rsidRPr="00B421C7">
        <w:rPr>
          <w:rFonts w:ascii="Times New Roman" w:hAnsi="Times New Roman" w:cs="Times New Roman"/>
          <w:sz w:val="24"/>
          <w:szCs w:val="24"/>
          <w:lang w:val="fr-FR"/>
        </w:rPr>
        <w:t xml:space="preserve"> et de la </w:t>
      </w:r>
      <w:r w:rsidRPr="00B421C7">
        <w:rPr>
          <w:rFonts w:ascii="Times New Roman" w:hAnsi="Times New Roman" w:cs="Times New Roman"/>
          <w:sz w:val="24"/>
          <w:szCs w:val="24"/>
          <w:lang w:val="fr-FR"/>
        </w:rPr>
        <w:t>galerie d'art de la ville de Kard</w:t>
      </w:r>
      <w:r w:rsidR="00B421C7" w:rsidRPr="00B421C7">
        <w:rPr>
          <w:rFonts w:ascii="Times New Roman" w:hAnsi="Times New Roman" w:cs="Times New Roman"/>
          <w:sz w:val="24"/>
          <w:szCs w:val="24"/>
          <w:lang w:val="fr-FR"/>
        </w:rPr>
        <w:t>zh</w:t>
      </w:r>
      <w:r w:rsidRPr="00B421C7">
        <w:rPr>
          <w:rFonts w:ascii="Times New Roman" w:hAnsi="Times New Roman" w:cs="Times New Roman"/>
          <w:sz w:val="24"/>
          <w:szCs w:val="24"/>
          <w:lang w:val="fr-FR"/>
        </w:rPr>
        <w:t>ali</w:t>
      </w:r>
      <w:r w:rsidR="00126BAB">
        <w:rPr>
          <w:rFonts w:ascii="Times New Roman" w:hAnsi="Times New Roman" w:cs="Times New Roman"/>
          <w:sz w:val="24"/>
          <w:szCs w:val="24"/>
          <w:lang w:val="fr-FR"/>
        </w:rPr>
        <w:t>)</w:t>
      </w:r>
      <w:r w:rsidRPr="00B421C7">
        <w:rPr>
          <w:rFonts w:ascii="Times New Roman" w:hAnsi="Times New Roman" w:cs="Times New Roman"/>
          <w:sz w:val="24"/>
          <w:szCs w:val="24"/>
          <w:lang w:val="fr-FR"/>
        </w:rPr>
        <w:t>;</w:t>
      </w:r>
    </w:p>
    <w:p w14:paraId="73D5AEC1" w14:textId="77777777" w:rsidR="006B2088" w:rsidRPr="006B2088" w:rsidRDefault="006B2088" w:rsidP="006B2088">
      <w:pPr>
        <w:pStyle w:val="a9"/>
        <w:rPr>
          <w:rFonts w:ascii="Times New Roman" w:hAnsi="Times New Roman" w:cs="Times New Roman"/>
          <w:sz w:val="24"/>
          <w:szCs w:val="24"/>
          <w:lang w:val="fr-FR"/>
        </w:rPr>
      </w:pPr>
    </w:p>
    <w:p w14:paraId="51299820" w14:textId="7662FE57" w:rsidR="005659C8" w:rsidRPr="005659C8" w:rsidRDefault="006B2088" w:rsidP="005659C8">
      <w:pPr>
        <w:pStyle w:val="a9"/>
        <w:numPr>
          <w:ilvl w:val="0"/>
          <w:numId w:val="18"/>
        </w:numPr>
        <w:jc w:val="both"/>
        <w:rPr>
          <w:rFonts w:asciiTheme="majorHAnsi" w:hAnsiTheme="majorHAnsi" w:cs="Times New Roman"/>
          <w:sz w:val="24"/>
          <w:szCs w:val="24"/>
          <w:lang w:val="fr-FR"/>
        </w:rPr>
      </w:pPr>
      <w:r w:rsidRPr="006B2088">
        <w:rPr>
          <w:rFonts w:ascii="Times New Roman" w:hAnsi="Times New Roman" w:cs="Times New Roman"/>
          <w:sz w:val="24"/>
          <w:szCs w:val="24"/>
          <w:lang w:val="fr-FR"/>
        </w:rPr>
        <w:t>Animation de cours non traditionnels d'éducation physique et sportive et de beaux-arts</w:t>
      </w:r>
      <w:r>
        <w:rPr>
          <w:rFonts w:ascii="Times New Roman" w:hAnsi="Times New Roman" w:cs="Times New Roman"/>
          <w:sz w:val="24"/>
          <w:szCs w:val="24"/>
        </w:rPr>
        <w:t xml:space="preserve"> </w:t>
      </w:r>
      <w:r w:rsidR="006641C0">
        <w:rPr>
          <w:rFonts w:ascii="Times New Roman" w:hAnsi="Times New Roman" w:cs="Times New Roman"/>
          <w:sz w:val="24"/>
          <w:szCs w:val="24"/>
          <w:lang w:val="fr-FR"/>
        </w:rPr>
        <w:t>(</w:t>
      </w:r>
      <w:r w:rsidRPr="006B2088">
        <w:rPr>
          <w:rFonts w:ascii="Times New Roman" w:hAnsi="Times New Roman" w:cs="Times New Roman"/>
          <w:sz w:val="24"/>
          <w:szCs w:val="24"/>
          <w:lang w:val="fr-FR"/>
        </w:rPr>
        <w:t xml:space="preserve">zumba, danses folkloriques ; </w:t>
      </w:r>
      <w:r w:rsidR="009650C8">
        <w:rPr>
          <w:rFonts w:ascii="Times New Roman" w:hAnsi="Times New Roman" w:cs="Times New Roman"/>
          <w:sz w:val="24"/>
          <w:szCs w:val="24"/>
          <w:lang w:val="fr-FR"/>
        </w:rPr>
        <w:t>utilisation</w:t>
      </w:r>
      <w:r w:rsidRPr="006B2088">
        <w:rPr>
          <w:rFonts w:ascii="Times New Roman" w:hAnsi="Times New Roman" w:cs="Times New Roman"/>
          <w:sz w:val="24"/>
          <w:szCs w:val="24"/>
          <w:lang w:val="fr-FR"/>
        </w:rPr>
        <w:t xml:space="preserve"> d</w:t>
      </w:r>
      <w:r w:rsidR="009650C8">
        <w:rPr>
          <w:rFonts w:ascii="Times New Roman" w:hAnsi="Times New Roman" w:cs="Times New Roman"/>
          <w:sz w:val="24"/>
          <w:szCs w:val="24"/>
          <w:lang w:val="fr-FR"/>
        </w:rPr>
        <w:t>’</w:t>
      </w:r>
      <w:r w:rsidRPr="006B2088">
        <w:rPr>
          <w:rFonts w:ascii="Times New Roman" w:hAnsi="Times New Roman" w:cs="Times New Roman"/>
          <w:sz w:val="24"/>
          <w:szCs w:val="24"/>
          <w:lang w:val="fr-FR"/>
        </w:rPr>
        <w:t>applications de dessin</w:t>
      </w:r>
      <w:r w:rsidR="00E841FB">
        <w:rPr>
          <w:rFonts w:ascii="Times New Roman" w:hAnsi="Times New Roman" w:cs="Times New Roman"/>
          <w:sz w:val="24"/>
          <w:szCs w:val="24"/>
          <w:lang w:val="fr-FR"/>
        </w:rPr>
        <w:t xml:space="preserve"> et d’art</w:t>
      </w:r>
      <w:r w:rsidR="006641C0">
        <w:rPr>
          <w:rFonts w:ascii="Times New Roman" w:hAnsi="Times New Roman" w:cs="Times New Roman"/>
          <w:sz w:val="24"/>
          <w:szCs w:val="24"/>
          <w:lang w:val="fr-FR"/>
        </w:rPr>
        <w:t>)</w:t>
      </w:r>
      <w:r w:rsidR="00810F0F">
        <w:rPr>
          <w:rFonts w:ascii="Times New Roman" w:hAnsi="Times New Roman" w:cs="Times New Roman"/>
          <w:sz w:val="24"/>
          <w:szCs w:val="24"/>
          <w:lang w:val="fr-FR"/>
        </w:rPr>
        <w:t xml:space="preserve"> </w:t>
      </w:r>
      <w:r w:rsidRPr="006B2088">
        <w:rPr>
          <w:rFonts w:ascii="Times New Roman" w:hAnsi="Times New Roman" w:cs="Times New Roman"/>
          <w:sz w:val="24"/>
          <w:szCs w:val="24"/>
          <w:lang w:val="fr-FR"/>
        </w:rPr>
        <w:t>;</w:t>
      </w:r>
    </w:p>
    <w:p w14:paraId="43BDE3C2" w14:textId="77777777" w:rsidR="005659C8" w:rsidRPr="005659C8" w:rsidRDefault="005659C8" w:rsidP="005659C8">
      <w:pPr>
        <w:pStyle w:val="a9"/>
        <w:rPr>
          <w:rFonts w:ascii="Times New Roman" w:hAnsi="Times New Roman" w:cs="Times New Roman"/>
          <w:sz w:val="24"/>
          <w:szCs w:val="24"/>
          <w:lang w:val="fr-FR"/>
        </w:rPr>
      </w:pPr>
    </w:p>
    <w:p w14:paraId="019C7472" w14:textId="77777777" w:rsidR="003C0B47" w:rsidRPr="003C0B47" w:rsidRDefault="00A71656" w:rsidP="003C0B47">
      <w:pPr>
        <w:pStyle w:val="a9"/>
        <w:numPr>
          <w:ilvl w:val="0"/>
          <w:numId w:val="18"/>
        </w:numPr>
        <w:jc w:val="both"/>
        <w:rPr>
          <w:rFonts w:asciiTheme="majorHAnsi" w:hAnsiTheme="majorHAnsi" w:cs="Times New Roman"/>
          <w:sz w:val="24"/>
          <w:szCs w:val="24"/>
          <w:lang w:val="fr-FR"/>
        </w:rPr>
      </w:pPr>
      <w:r w:rsidRPr="005659C8">
        <w:rPr>
          <w:rFonts w:ascii="Times New Roman" w:hAnsi="Times New Roman" w:cs="Times New Roman"/>
          <w:sz w:val="24"/>
          <w:szCs w:val="24"/>
          <w:lang w:val="fr-FR"/>
        </w:rPr>
        <w:t>Cours en dehors de la salle de classe, dans un environnement réel - le Musée municipal d'histoire, le Musée ethnographique de la ville d'Ivaylovgrad ;</w:t>
      </w:r>
    </w:p>
    <w:p w14:paraId="6A2BEF6F" w14:textId="77777777" w:rsidR="003C0B47" w:rsidRPr="003C0B47" w:rsidRDefault="003C0B47" w:rsidP="003C0B47">
      <w:pPr>
        <w:pStyle w:val="a9"/>
        <w:rPr>
          <w:rFonts w:ascii="Times New Roman" w:hAnsi="Times New Roman" w:cs="Times New Roman"/>
          <w:sz w:val="24"/>
          <w:szCs w:val="24"/>
          <w:lang w:val="fr-FR"/>
        </w:rPr>
      </w:pPr>
    </w:p>
    <w:p w14:paraId="05ECCC97" w14:textId="77777777" w:rsidR="00AF4B6B" w:rsidRPr="00AF4B6B" w:rsidRDefault="003C0B47" w:rsidP="00AF4B6B">
      <w:pPr>
        <w:pStyle w:val="a9"/>
        <w:numPr>
          <w:ilvl w:val="0"/>
          <w:numId w:val="18"/>
        </w:numPr>
        <w:jc w:val="both"/>
        <w:rPr>
          <w:rFonts w:asciiTheme="majorHAnsi" w:hAnsiTheme="majorHAnsi" w:cs="Times New Roman"/>
          <w:sz w:val="24"/>
          <w:szCs w:val="24"/>
          <w:lang w:val="fr-FR"/>
        </w:rPr>
      </w:pPr>
      <w:r w:rsidRPr="003C0B47">
        <w:rPr>
          <w:rFonts w:ascii="Times New Roman" w:hAnsi="Times New Roman" w:cs="Times New Roman"/>
          <w:sz w:val="24"/>
          <w:szCs w:val="24"/>
          <w:lang w:val="fr-FR"/>
        </w:rPr>
        <w:t xml:space="preserve">Animation de cours interactifs et interdisciplinaires sur les thèmes « Expédition dans le passé - le chemin de l'Antiquité au Moyen Âge et au Nouvel Âge » et « Ivaylovgrad </w:t>
      </w:r>
      <w:r w:rsidRPr="003C0B47">
        <w:rPr>
          <w:rFonts w:ascii="Times New Roman" w:hAnsi="Times New Roman" w:cs="Times New Roman"/>
          <w:sz w:val="24"/>
          <w:szCs w:val="24"/>
          <w:lang w:val="fr-FR"/>
        </w:rPr>
        <w:lastRenderedPageBreak/>
        <w:t>- terre de trois cultures. Les transformations des lieux saints : d</w:t>
      </w:r>
      <w:r w:rsidR="00C4165D" w:rsidRPr="00C4165D">
        <w:rPr>
          <w:rFonts w:ascii="Times New Roman" w:hAnsi="Times New Roman" w:cs="Times New Roman"/>
          <w:sz w:val="24"/>
          <w:szCs w:val="24"/>
          <w:lang w:val="fr-FR"/>
        </w:rPr>
        <w:t>u</w:t>
      </w:r>
      <w:r w:rsidRPr="003C0B47">
        <w:rPr>
          <w:rFonts w:ascii="Times New Roman" w:hAnsi="Times New Roman" w:cs="Times New Roman"/>
          <w:sz w:val="24"/>
          <w:szCs w:val="24"/>
          <w:lang w:val="fr-FR"/>
        </w:rPr>
        <w:t xml:space="preserve"> sanctuaire thrace, en passant par </w:t>
      </w:r>
      <w:r w:rsidR="008D5CEF">
        <w:rPr>
          <w:rFonts w:ascii="Times New Roman" w:hAnsi="Times New Roman" w:cs="Times New Roman"/>
          <w:sz w:val="24"/>
          <w:szCs w:val="24"/>
          <w:lang w:val="fr-FR"/>
        </w:rPr>
        <w:t>la</w:t>
      </w:r>
      <w:r w:rsidRPr="003C0B47">
        <w:rPr>
          <w:rFonts w:ascii="Times New Roman" w:hAnsi="Times New Roman" w:cs="Times New Roman"/>
          <w:sz w:val="24"/>
          <w:szCs w:val="24"/>
          <w:lang w:val="fr-FR"/>
        </w:rPr>
        <w:t xml:space="preserve"> mosquée, </w:t>
      </w:r>
      <w:r w:rsidR="008D5CEF">
        <w:rPr>
          <w:rFonts w:ascii="Times New Roman" w:hAnsi="Times New Roman" w:cs="Times New Roman"/>
          <w:sz w:val="24"/>
          <w:szCs w:val="24"/>
          <w:lang w:val="fr-FR"/>
        </w:rPr>
        <w:t>jusqu’</w:t>
      </w:r>
      <w:r w:rsidRPr="003C0B47">
        <w:rPr>
          <w:rFonts w:ascii="Times New Roman" w:hAnsi="Times New Roman" w:cs="Times New Roman"/>
          <w:sz w:val="24"/>
          <w:szCs w:val="24"/>
          <w:lang w:val="fr-FR"/>
        </w:rPr>
        <w:t xml:space="preserve">à </w:t>
      </w:r>
      <w:r w:rsidR="00A50A99">
        <w:rPr>
          <w:rFonts w:ascii="Times New Roman" w:hAnsi="Times New Roman" w:cs="Times New Roman"/>
          <w:sz w:val="24"/>
          <w:szCs w:val="24"/>
          <w:lang w:val="fr-FR"/>
        </w:rPr>
        <w:t>l’</w:t>
      </w:r>
      <w:r w:rsidRPr="003C0B47">
        <w:rPr>
          <w:rFonts w:ascii="Times New Roman" w:hAnsi="Times New Roman" w:cs="Times New Roman"/>
          <w:sz w:val="24"/>
          <w:szCs w:val="24"/>
          <w:lang w:val="fr-FR"/>
        </w:rPr>
        <w:t>église » ;</w:t>
      </w:r>
    </w:p>
    <w:p w14:paraId="68718323" w14:textId="77777777" w:rsidR="00AF4B6B" w:rsidRPr="00AF4B6B" w:rsidRDefault="00AF4B6B" w:rsidP="00AF4B6B">
      <w:pPr>
        <w:pStyle w:val="a9"/>
        <w:rPr>
          <w:rFonts w:ascii="Times New Roman" w:hAnsi="Times New Roman" w:cs="Times New Roman"/>
          <w:sz w:val="24"/>
          <w:szCs w:val="24"/>
          <w:lang w:val="fr-FR"/>
        </w:rPr>
      </w:pPr>
    </w:p>
    <w:p w14:paraId="58980F1D" w14:textId="33410C0F" w:rsidR="0087684D" w:rsidRPr="0087684D" w:rsidRDefault="00AF4B6B" w:rsidP="0087684D">
      <w:pPr>
        <w:pStyle w:val="a9"/>
        <w:numPr>
          <w:ilvl w:val="0"/>
          <w:numId w:val="18"/>
        </w:numPr>
        <w:jc w:val="both"/>
        <w:rPr>
          <w:rFonts w:asciiTheme="majorHAnsi" w:hAnsiTheme="majorHAnsi" w:cs="Times New Roman"/>
          <w:sz w:val="24"/>
          <w:szCs w:val="24"/>
          <w:lang w:val="fr-FR"/>
        </w:rPr>
      </w:pPr>
      <w:r w:rsidRPr="00AF4B6B">
        <w:rPr>
          <w:rFonts w:ascii="Times New Roman" w:hAnsi="Times New Roman" w:cs="Times New Roman"/>
          <w:sz w:val="24"/>
          <w:szCs w:val="24"/>
          <w:lang w:val="fr-FR"/>
        </w:rPr>
        <w:t>Mobilité et partenariat avec les écoles de la région et du pays, afin de soutenir le développement, le transfert et/ou l'introduction de pratiques innovantes, ainsi que la mise en œuvre d'initiatives conjointes favorisant la coopération et l'échange d'expériences</w:t>
      </w:r>
      <w:r w:rsidR="003D243B">
        <w:rPr>
          <w:rFonts w:ascii="Times New Roman" w:hAnsi="Times New Roman" w:cs="Times New Roman"/>
          <w:sz w:val="24"/>
          <w:szCs w:val="24"/>
          <w:lang w:val="fr-FR"/>
        </w:rPr>
        <w:t> ;</w:t>
      </w:r>
    </w:p>
    <w:p w14:paraId="5C88A260" w14:textId="77777777" w:rsidR="0087684D" w:rsidRPr="0087684D" w:rsidRDefault="0087684D" w:rsidP="0087684D">
      <w:pPr>
        <w:pStyle w:val="a9"/>
        <w:rPr>
          <w:rFonts w:ascii="Times New Roman" w:hAnsi="Times New Roman" w:cs="Times New Roman"/>
          <w:sz w:val="24"/>
          <w:szCs w:val="24"/>
          <w:lang w:val="fr-FR"/>
        </w:rPr>
      </w:pPr>
    </w:p>
    <w:p w14:paraId="1F802812" w14:textId="7050A12B" w:rsidR="006C76EA" w:rsidRPr="006C76EA" w:rsidRDefault="004F5A79" w:rsidP="006C76EA">
      <w:pPr>
        <w:pStyle w:val="a9"/>
        <w:numPr>
          <w:ilvl w:val="0"/>
          <w:numId w:val="18"/>
        </w:numPr>
        <w:jc w:val="both"/>
        <w:rPr>
          <w:rFonts w:asciiTheme="majorHAnsi" w:hAnsiTheme="majorHAnsi" w:cs="Times New Roman"/>
          <w:sz w:val="24"/>
          <w:szCs w:val="24"/>
          <w:lang w:val="fr-FR"/>
        </w:rPr>
      </w:pPr>
      <w:r w:rsidRPr="0087684D">
        <w:rPr>
          <w:rFonts w:ascii="Times New Roman" w:hAnsi="Times New Roman" w:cs="Times New Roman"/>
          <w:sz w:val="24"/>
          <w:szCs w:val="24"/>
          <w:lang w:val="fr-FR"/>
        </w:rPr>
        <w:t>Initiatives pour préserver le folklore à travers la promotion et la transmission des coutumes traditionnelles, chants, danses, contes</w:t>
      </w:r>
      <w:r w:rsidR="00222173">
        <w:rPr>
          <w:rFonts w:ascii="Times New Roman" w:hAnsi="Times New Roman" w:cs="Times New Roman"/>
          <w:sz w:val="24"/>
          <w:szCs w:val="24"/>
          <w:lang w:val="fr-FR"/>
        </w:rPr>
        <w:t xml:space="preserve"> </w:t>
      </w:r>
      <w:r w:rsidR="0087684D" w:rsidRPr="0087684D">
        <w:rPr>
          <w:rFonts w:ascii="Times New Roman" w:hAnsi="Times New Roman" w:cs="Times New Roman"/>
          <w:sz w:val="24"/>
          <w:szCs w:val="24"/>
          <w:lang w:val="fr-FR"/>
        </w:rPr>
        <w:t>;</w:t>
      </w:r>
    </w:p>
    <w:p w14:paraId="128DF955" w14:textId="77777777" w:rsidR="006C76EA" w:rsidRPr="006C76EA" w:rsidRDefault="006C76EA" w:rsidP="006C76EA">
      <w:pPr>
        <w:pStyle w:val="a9"/>
        <w:rPr>
          <w:rFonts w:ascii="Times New Roman" w:hAnsi="Times New Roman" w:cs="Times New Roman"/>
          <w:sz w:val="24"/>
          <w:szCs w:val="24"/>
          <w:lang w:val="fr-FR"/>
        </w:rPr>
      </w:pPr>
    </w:p>
    <w:p w14:paraId="5DC23E07" w14:textId="66FA0EDD" w:rsidR="00A31C1E" w:rsidRPr="006C76EA" w:rsidRDefault="00A31C1E" w:rsidP="006C76EA">
      <w:pPr>
        <w:pStyle w:val="a9"/>
        <w:numPr>
          <w:ilvl w:val="0"/>
          <w:numId w:val="18"/>
        </w:numPr>
        <w:jc w:val="both"/>
        <w:rPr>
          <w:rFonts w:asciiTheme="majorHAnsi" w:hAnsiTheme="majorHAnsi" w:cs="Times New Roman"/>
          <w:sz w:val="24"/>
          <w:szCs w:val="24"/>
          <w:lang w:val="fr-FR"/>
        </w:rPr>
      </w:pPr>
      <w:r w:rsidRPr="006C76EA">
        <w:rPr>
          <w:rFonts w:ascii="Times New Roman" w:hAnsi="Times New Roman" w:cs="Times New Roman"/>
          <w:sz w:val="24"/>
          <w:szCs w:val="24"/>
          <w:lang w:val="fr-FR"/>
        </w:rPr>
        <w:t>Filmage des activités</w:t>
      </w:r>
      <w:r w:rsidR="008768E5">
        <w:rPr>
          <w:rFonts w:ascii="Times New Roman" w:hAnsi="Times New Roman" w:cs="Times New Roman"/>
          <w:sz w:val="24"/>
          <w:szCs w:val="24"/>
          <w:lang w:val="fr-FR"/>
        </w:rPr>
        <w:t xml:space="preserve"> </w:t>
      </w:r>
      <w:r w:rsidRPr="006C76EA">
        <w:rPr>
          <w:rFonts w:ascii="Times New Roman" w:hAnsi="Times New Roman" w:cs="Times New Roman"/>
          <w:sz w:val="24"/>
          <w:szCs w:val="24"/>
          <w:lang w:val="fr-FR"/>
        </w:rPr>
        <w:t>; travail avec différentes sources d'information</w:t>
      </w:r>
      <w:r w:rsidR="006336E2">
        <w:rPr>
          <w:rFonts w:ascii="Times New Roman" w:hAnsi="Times New Roman" w:cs="Times New Roman"/>
          <w:sz w:val="24"/>
          <w:szCs w:val="24"/>
          <w:lang w:val="fr-FR"/>
        </w:rPr>
        <w:t> ;</w:t>
      </w:r>
      <w:r w:rsidRPr="006C76EA">
        <w:rPr>
          <w:rFonts w:ascii="Times New Roman" w:hAnsi="Times New Roman" w:cs="Times New Roman"/>
          <w:sz w:val="24"/>
          <w:szCs w:val="24"/>
          <w:lang w:val="fr-FR"/>
        </w:rPr>
        <w:t xml:space="preserve"> synth</w:t>
      </w:r>
      <w:r w:rsidR="005D04BB" w:rsidRPr="006C76EA">
        <w:rPr>
          <w:rFonts w:ascii="Times New Roman" w:hAnsi="Times New Roman" w:cs="Times New Roman"/>
          <w:sz w:val="24"/>
          <w:szCs w:val="24"/>
          <w:lang w:val="fr-FR"/>
        </w:rPr>
        <w:t>èse</w:t>
      </w:r>
      <w:r w:rsidRPr="006C76EA">
        <w:rPr>
          <w:rFonts w:ascii="Times New Roman" w:hAnsi="Times New Roman" w:cs="Times New Roman"/>
          <w:sz w:val="24"/>
          <w:szCs w:val="24"/>
          <w:lang w:val="fr-FR"/>
        </w:rPr>
        <w:t>, traite</w:t>
      </w:r>
      <w:r w:rsidR="005D04BB" w:rsidRPr="006C76EA">
        <w:rPr>
          <w:rFonts w:ascii="Times New Roman" w:hAnsi="Times New Roman" w:cs="Times New Roman"/>
          <w:sz w:val="24"/>
          <w:szCs w:val="24"/>
          <w:lang w:val="fr-FR"/>
        </w:rPr>
        <w:t>ment</w:t>
      </w:r>
      <w:r w:rsidRPr="006C76EA">
        <w:rPr>
          <w:rFonts w:ascii="Times New Roman" w:hAnsi="Times New Roman" w:cs="Times New Roman"/>
          <w:sz w:val="24"/>
          <w:szCs w:val="24"/>
          <w:lang w:val="fr-FR"/>
        </w:rPr>
        <w:t xml:space="preserve"> et tradu</w:t>
      </w:r>
      <w:r w:rsidR="005D04BB" w:rsidRPr="006C76EA">
        <w:rPr>
          <w:rFonts w:ascii="Times New Roman" w:hAnsi="Times New Roman" w:cs="Times New Roman"/>
          <w:sz w:val="24"/>
          <w:szCs w:val="24"/>
          <w:lang w:val="fr-FR"/>
        </w:rPr>
        <w:t>ction de</w:t>
      </w:r>
      <w:r w:rsidRPr="006C76EA">
        <w:rPr>
          <w:rFonts w:ascii="Times New Roman" w:hAnsi="Times New Roman" w:cs="Times New Roman"/>
          <w:sz w:val="24"/>
          <w:szCs w:val="24"/>
          <w:lang w:val="fr-FR"/>
        </w:rPr>
        <w:t xml:space="preserve"> l'information en langues étrangères, </w:t>
      </w:r>
      <w:r w:rsidR="006C76EA" w:rsidRPr="006C76EA">
        <w:rPr>
          <w:rFonts w:ascii="Times New Roman" w:hAnsi="Times New Roman" w:cs="Times New Roman"/>
          <w:sz w:val="24"/>
          <w:szCs w:val="24"/>
          <w:lang w:val="fr-FR"/>
        </w:rPr>
        <w:t>élaboration de diaporamas pour</w:t>
      </w:r>
      <w:r w:rsidRPr="006C76EA">
        <w:rPr>
          <w:rFonts w:ascii="Times New Roman" w:hAnsi="Times New Roman" w:cs="Times New Roman"/>
          <w:sz w:val="24"/>
          <w:szCs w:val="24"/>
          <w:lang w:val="fr-FR"/>
        </w:rPr>
        <w:t xml:space="preserve"> présenter </w:t>
      </w:r>
      <w:r w:rsidR="006C76EA" w:rsidRPr="006C76EA">
        <w:rPr>
          <w:rFonts w:ascii="Times New Roman" w:hAnsi="Times New Roman" w:cs="Times New Roman"/>
          <w:sz w:val="24"/>
          <w:szCs w:val="24"/>
          <w:lang w:val="fr-FR"/>
        </w:rPr>
        <w:t xml:space="preserve">devant </w:t>
      </w:r>
      <w:r w:rsidRPr="006C76EA">
        <w:rPr>
          <w:rFonts w:ascii="Times New Roman" w:hAnsi="Times New Roman" w:cs="Times New Roman"/>
          <w:sz w:val="24"/>
          <w:szCs w:val="24"/>
          <w:lang w:val="fr-FR"/>
        </w:rPr>
        <w:t>public.</w:t>
      </w:r>
    </w:p>
    <w:p w14:paraId="04BD8213" w14:textId="4024F18A" w:rsidR="00BD2045" w:rsidRPr="001A023D" w:rsidRDefault="0009574A" w:rsidP="00772EC8">
      <w:pPr>
        <w:jc w:val="both"/>
        <w:rPr>
          <w:rFonts w:asciiTheme="majorHAnsi" w:hAnsiTheme="majorHAnsi" w:cs="Times New Roman"/>
          <w:sz w:val="24"/>
          <w:szCs w:val="24"/>
          <w:lang w:val="fr-FR"/>
        </w:rPr>
      </w:pPr>
      <w:r w:rsidRPr="001A023D">
        <w:rPr>
          <w:rFonts w:asciiTheme="majorHAnsi" w:hAnsiTheme="majorHAnsi" w:cs="Times New Roman"/>
          <w:sz w:val="24"/>
          <w:szCs w:val="24"/>
        </w:rPr>
        <w:t xml:space="preserve">     </w:t>
      </w:r>
      <w:r w:rsidR="00F21455" w:rsidRPr="004F0FED">
        <w:rPr>
          <w:rFonts w:asciiTheme="majorHAnsi" w:hAnsiTheme="majorHAnsi" w:cs="Times New Roman"/>
          <w:sz w:val="24"/>
          <w:szCs w:val="24"/>
          <w:lang w:val="fr-FR"/>
        </w:rPr>
        <w:tab/>
      </w:r>
      <w:r w:rsidR="00BD2045" w:rsidRPr="001A023D">
        <w:rPr>
          <w:rFonts w:asciiTheme="majorHAnsi" w:hAnsiTheme="majorHAnsi" w:cs="Times New Roman"/>
          <w:sz w:val="24"/>
          <w:szCs w:val="24"/>
          <w:lang w:val="fr-FR"/>
        </w:rPr>
        <w:t xml:space="preserve">À la fin de la recherche, nous avons constaté que les innovations introduites et les méthodes de travail, mesures et activités </w:t>
      </w:r>
      <w:r w:rsidR="00257EFC">
        <w:rPr>
          <w:rFonts w:asciiTheme="majorHAnsi" w:hAnsiTheme="majorHAnsi" w:cs="Times New Roman"/>
          <w:sz w:val="24"/>
          <w:szCs w:val="24"/>
          <w:lang w:val="fr-FR"/>
        </w:rPr>
        <w:t xml:space="preserve">inter- et </w:t>
      </w:r>
      <w:r w:rsidR="00BD2045" w:rsidRPr="001A023D">
        <w:rPr>
          <w:rFonts w:asciiTheme="majorHAnsi" w:hAnsiTheme="majorHAnsi" w:cs="Times New Roman"/>
          <w:sz w:val="24"/>
          <w:szCs w:val="24"/>
          <w:lang w:val="fr-FR"/>
        </w:rPr>
        <w:t>transdisciplinaires :</w:t>
      </w:r>
    </w:p>
    <w:p w14:paraId="2AD19D6C" w14:textId="77777777" w:rsidR="00F21455" w:rsidRPr="001A023D" w:rsidRDefault="00F21455" w:rsidP="00F21455">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attirent l'attention des élèves ;</w:t>
      </w:r>
    </w:p>
    <w:p w14:paraId="1EE65A1E" w14:textId="1A395AD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stimulent les élèves à la connaissance et à l'expression de soi, ainsi qu’à l'activité cognitive</w:t>
      </w:r>
      <w:r>
        <w:rPr>
          <w:rFonts w:asciiTheme="majorHAnsi" w:hAnsiTheme="majorHAnsi" w:cs="Times New Roman"/>
          <w:sz w:val="24"/>
          <w:szCs w:val="24"/>
          <w:lang w:val="fr-FR"/>
        </w:rPr>
        <w:t xml:space="preserve"> </w:t>
      </w:r>
      <w:r w:rsidRPr="001A023D">
        <w:rPr>
          <w:rFonts w:asciiTheme="majorHAnsi" w:hAnsiTheme="majorHAnsi" w:cs="Times New Roman"/>
          <w:sz w:val="24"/>
          <w:szCs w:val="24"/>
          <w:lang w:val="fr-FR"/>
        </w:rPr>
        <w:t>;</w:t>
      </w:r>
    </w:p>
    <w:p w14:paraId="20B70F32" w14:textId="7777777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répondent aux différents besoins pédagogiques des apprenants ;</w:t>
      </w:r>
    </w:p>
    <w:p w14:paraId="061BFB4E" w14:textId="7777777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motivent les élèves et stimulent leur développement personnel ;</w:t>
      </w:r>
    </w:p>
    <w:p w14:paraId="19C21728" w14:textId="7777777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encouragent les élèves à participer activement au processus d'apprentissage ;</w:t>
      </w:r>
    </w:p>
    <w:p w14:paraId="16788663" w14:textId="7777777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encouragent la créativité ;</w:t>
      </w:r>
    </w:p>
    <w:p w14:paraId="682DD041" w14:textId="7B55B12A" w:rsidR="00BD2045" w:rsidRPr="001A023D" w:rsidRDefault="00BD2045" w:rsidP="00772EC8">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développe</w:t>
      </w:r>
      <w:r w:rsidR="00DE198A" w:rsidRPr="001A023D">
        <w:rPr>
          <w:rFonts w:asciiTheme="majorHAnsi" w:hAnsiTheme="majorHAnsi" w:cs="Times New Roman"/>
          <w:sz w:val="24"/>
          <w:szCs w:val="24"/>
          <w:lang w:val="fr-FR"/>
        </w:rPr>
        <w:t>nt</w:t>
      </w:r>
      <w:r w:rsidRPr="001A023D">
        <w:rPr>
          <w:rFonts w:asciiTheme="majorHAnsi" w:hAnsiTheme="majorHAnsi" w:cs="Times New Roman"/>
          <w:sz w:val="24"/>
          <w:szCs w:val="24"/>
          <w:lang w:val="fr-FR"/>
        </w:rPr>
        <w:t xml:space="preserve"> la pensée critique, les compétences d'apprentissage autonome ou d'apprentissage en groupe</w:t>
      </w:r>
      <w:r w:rsidR="008D3CFC" w:rsidRPr="001A023D">
        <w:rPr>
          <w:rFonts w:asciiTheme="majorHAnsi" w:hAnsiTheme="majorHAnsi" w:cs="Times New Roman"/>
          <w:sz w:val="24"/>
          <w:szCs w:val="24"/>
          <w:lang w:val="fr-FR"/>
        </w:rPr>
        <w:t> ;</w:t>
      </w:r>
    </w:p>
    <w:p w14:paraId="14E17689" w14:textId="7B746C5F" w:rsidR="00152C53" w:rsidRPr="001A023D" w:rsidRDefault="00152C53" w:rsidP="00772EC8">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renforcent les compétences en matière de transfert de connaissances, de leur utilisation et interprétation polyvalente ;</w:t>
      </w:r>
    </w:p>
    <w:p w14:paraId="5DC754E5" w14:textId="77777777"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donnent un résultat optimal dans une situation d'apprentissage spécifique ;</w:t>
      </w:r>
    </w:p>
    <w:p w14:paraId="18ACEF64" w14:textId="4945E8EF" w:rsidR="0009574A" w:rsidRDefault="00152C53" w:rsidP="00772EC8">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rév</w:t>
      </w:r>
      <w:r w:rsidR="004134A3" w:rsidRPr="001A023D">
        <w:rPr>
          <w:rFonts w:asciiTheme="majorHAnsi" w:hAnsiTheme="majorHAnsi" w:cs="Times New Roman"/>
          <w:sz w:val="24"/>
          <w:szCs w:val="24"/>
          <w:lang w:val="fr-FR"/>
        </w:rPr>
        <w:t>è</w:t>
      </w:r>
      <w:r w:rsidRPr="001A023D">
        <w:rPr>
          <w:rFonts w:asciiTheme="majorHAnsi" w:hAnsiTheme="majorHAnsi" w:cs="Times New Roman"/>
          <w:sz w:val="24"/>
          <w:szCs w:val="24"/>
          <w:lang w:val="fr-FR"/>
        </w:rPr>
        <w:t>le</w:t>
      </w:r>
      <w:r w:rsidR="004134A3" w:rsidRPr="001A023D">
        <w:rPr>
          <w:rFonts w:asciiTheme="majorHAnsi" w:hAnsiTheme="majorHAnsi" w:cs="Times New Roman"/>
          <w:sz w:val="24"/>
          <w:szCs w:val="24"/>
          <w:lang w:val="fr-FR"/>
        </w:rPr>
        <w:t>nt</w:t>
      </w:r>
      <w:r w:rsidRPr="001A023D">
        <w:rPr>
          <w:rFonts w:asciiTheme="majorHAnsi" w:hAnsiTheme="majorHAnsi" w:cs="Times New Roman"/>
          <w:sz w:val="24"/>
          <w:szCs w:val="24"/>
          <w:lang w:val="fr-FR"/>
        </w:rPr>
        <w:t xml:space="preserve"> les aspects pragmatiques de la connaissance</w:t>
      </w:r>
      <w:r w:rsidR="004134A3" w:rsidRPr="001A023D">
        <w:rPr>
          <w:rFonts w:asciiTheme="majorHAnsi" w:hAnsiTheme="majorHAnsi" w:cs="Times New Roman"/>
          <w:sz w:val="24"/>
          <w:szCs w:val="24"/>
          <w:lang w:val="fr-FR"/>
        </w:rPr>
        <w:t xml:space="preserve"> en</w:t>
      </w:r>
      <w:r w:rsidRPr="001A023D">
        <w:rPr>
          <w:rFonts w:asciiTheme="majorHAnsi" w:hAnsiTheme="majorHAnsi" w:cs="Times New Roman"/>
          <w:sz w:val="24"/>
          <w:szCs w:val="24"/>
          <w:lang w:val="fr-FR"/>
        </w:rPr>
        <w:t xml:space="preserve"> enrichissant l'expérience et les compétences personnelles, de vie et cognitives des </w:t>
      </w:r>
      <w:r w:rsidR="006A77FC" w:rsidRPr="001A023D">
        <w:rPr>
          <w:rFonts w:asciiTheme="majorHAnsi" w:hAnsiTheme="majorHAnsi" w:cs="Times New Roman"/>
          <w:sz w:val="24"/>
          <w:szCs w:val="24"/>
          <w:lang w:val="fr-FR"/>
        </w:rPr>
        <w:t>apprenants</w:t>
      </w:r>
      <w:r w:rsidR="00AE1F93">
        <w:rPr>
          <w:rFonts w:asciiTheme="majorHAnsi" w:hAnsiTheme="majorHAnsi" w:cs="Times New Roman"/>
          <w:sz w:val="24"/>
          <w:szCs w:val="24"/>
          <w:lang w:val="fr-FR"/>
        </w:rPr>
        <w:t> ;</w:t>
      </w:r>
    </w:p>
    <w:p w14:paraId="64DA3444" w14:textId="6FB1FCBA" w:rsidR="00AE1F93" w:rsidRPr="001A023D" w:rsidRDefault="00AE1F93" w:rsidP="00AE1F93">
      <w:pPr>
        <w:jc w:val="both"/>
        <w:rPr>
          <w:rFonts w:asciiTheme="majorHAnsi" w:hAnsiTheme="majorHAnsi" w:cs="Times New Roman"/>
          <w:sz w:val="24"/>
          <w:szCs w:val="24"/>
          <w:lang w:val="fr-FR"/>
        </w:rPr>
      </w:pPr>
      <w:r w:rsidRPr="001A023D">
        <w:rPr>
          <w:rFonts w:asciiTheme="majorHAnsi" w:hAnsiTheme="majorHAnsi" w:cs="Times New Roman"/>
          <w:sz w:val="24"/>
          <w:szCs w:val="24"/>
          <w:lang w:val="fr-FR"/>
        </w:rPr>
        <w:t>- développent une attitude de tolérance et d'entraide entre les élèves</w:t>
      </w:r>
      <w:r>
        <w:rPr>
          <w:rFonts w:asciiTheme="majorHAnsi" w:hAnsiTheme="majorHAnsi" w:cs="Times New Roman"/>
          <w:sz w:val="24"/>
          <w:szCs w:val="24"/>
          <w:lang w:val="fr-FR"/>
        </w:rPr>
        <w:t>.</w:t>
      </w:r>
    </w:p>
    <w:p w14:paraId="025FAB21" w14:textId="3769231E" w:rsidR="00170F4D" w:rsidRPr="00457A20" w:rsidRDefault="00457A20" w:rsidP="00457A20">
      <w:pPr>
        <w:jc w:val="both"/>
        <w:rPr>
          <w:rFonts w:asciiTheme="majorHAnsi" w:hAnsiTheme="majorHAnsi" w:cs="Times New Roman"/>
          <w:b/>
          <w:bCs/>
          <w:sz w:val="24"/>
          <w:szCs w:val="24"/>
          <w:lang w:val="fr-FR"/>
        </w:rPr>
      </w:pPr>
      <w:r w:rsidRPr="00457A20">
        <w:rPr>
          <w:rFonts w:asciiTheme="majorHAnsi" w:hAnsiTheme="majorHAnsi" w:cs="Times New Roman"/>
          <w:b/>
          <w:bCs/>
          <w:sz w:val="24"/>
          <w:szCs w:val="24"/>
        </w:rPr>
        <w:t xml:space="preserve">5. </w:t>
      </w:r>
      <w:r w:rsidR="00170F4D" w:rsidRPr="00457A20">
        <w:rPr>
          <w:rFonts w:asciiTheme="majorHAnsi" w:hAnsiTheme="majorHAnsi" w:cs="Times New Roman"/>
          <w:b/>
          <w:bCs/>
          <w:sz w:val="24"/>
          <w:szCs w:val="24"/>
          <w:lang w:val="fr-FR"/>
        </w:rPr>
        <w:t>Conclusion</w:t>
      </w:r>
    </w:p>
    <w:p w14:paraId="00B54A3B" w14:textId="77777777" w:rsidR="00A62D53" w:rsidRDefault="0009574A" w:rsidP="00772EC8">
      <w:pPr>
        <w:jc w:val="both"/>
        <w:rPr>
          <w:rFonts w:asciiTheme="majorHAnsi" w:hAnsiTheme="majorHAnsi" w:cs="Times New Roman"/>
          <w:sz w:val="24"/>
          <w:szCs w:val="24"/>
        </w:rPr>
      </w:pPr>
      <w:r w:rsidRPr="001A023D">
        <w:rPr>
          <w:rFonts w:asciiTheme="majorHAnsi" w:hAnsiTheme="majorHAnsi" w:cs="Times New Roman"/>
          <w:b/>
          <w:sz w:val="24"/>
          <w:szCs w:val="24"/>
          <w:lang w:val="fr-FR"/>
        </w:rPr>
        <w:t xml:space="preserve">   </w:t>
      </w:r>
      <w:r w:rsidR="00E97059" w:rsidRPr="001A023D">
        <w:rPr>
          <w:rFonts w:asciiTheme="majorHAnsi" w:hAnsiTheme="majorHAnsi" w:cs="Times New Roman"/>
          <w:b/>
          <w:sz w:val="24"/>
          <w:szCs w:val="24"/>
          <w:lang w:val="fr-FR"/>
        </w:rPr>
        <w:tab/>
      </w:r>
      <w:r w:rsidR="00A62D53" w:rsidRPr="001A023D">
        <w:rPr>
          <w:rFonts w:asciiTheme="majorHAnsi" w:hAnsiTheme="majorHAnsi" w:cs="Times New Roman"/>
          <w:sz w:val="24"/>
          <w:szCs w:val="24"/>
          <w:lang w:val="fr-FR"/>
        </w:rPr>
        <w:t xml:space="preserve">La conclusion à laquelle nous sommes parvenus est qu'une approche systématique et holistique de l'organisation et de la coopération des établissements </w:t>
      </w:r>
      <w:r w:rsidR="00A62D53" w:rsidRPr="001A023D">
        <w:rPr>
          <w:rFonts w:asciiTheme="majorHAnsi" w:hAnsiTheme="majorHAnsi" w:cs="Times New Roman"/>
          <w:sz w:val="24"/>
          <w:szCs w:val="24"/>
          <w:lang w:val="fr-FR"/>
        </w:rPr>
        <w:lastRenderedPageBreak/>
        <w:t xml:space="preserve">d'enseignement dans le domaine de l'éducation à tous les niveaux est nécessaire, afin de prévenir l'abandon précoce de l’école.       </w:t>
      </w:r>
    </w:p>
    <w:p w14:paraId="3D6897B6" w14:textId="1314A040" w:rsidR="0009574A" w:rsidRDefault="00E85FED" w:rsidP="00C00E26">
      <w:pPr>
        <w:ind w:firstLine="708"/>
        <w:jc w:val="both"/>
        <w:rPr>
          <w:rFonts w:asciiTheme="majorHAnsi" w:hAnsiTheme="majorHAnsi" w:cs="Times New Roman"/>
          <w:bCs/>
          <w:sz w:val="24"/>
          <w:szCs w:val="24"/>
          <w:lang w:val="fr-FR"/>
        </w:rPr>
      </w:pPr>
      <w:r w:rsidRPr="001A023D">
        <w:rPr>
          <w:rFonts w:asciiTheme="majorHAnsi" w:hAnsiTheme="majorHAnsi" w:cs="Times New Roman"/>
          <w:bCs/>
          <w:sz w:val="24"/>
          <w:szCs w:val="24"/>
          <w:lang w:val="fr-FR"/>
        </w:rPr>
        <w:t>Les résultats obtenus par l'équipe incitent à poursuivre les efforts visant à résoudre les problèmes</w:t>
      </w:r>
      <w:r w:rsidR="004608E6">
        <w:rPr>
          <w:rFonts w:asciiTheme="majorHAnsi" w:hAnsiTheme="majorHAnsi" w:cs="Times New Roman"/>
          <w:bCs/>
          <w:sz w:val="24"/>
          <w:szCs w:val="24"/>
        </w:rPr>
        <w:t xml:space="preserve"> </w:t>
      </w:r>
      <w:r w:rsidRPr="001A023D">
        <w:rPr>
          <w:rFonts w:asciiTheme="majorHAnsi" w:hAnsiTheme="majorHAnsi" w:cs="Times New Roman"/>
          <w:bCs/>
          <w:sz w:val="24"/>
          <w:szCs w:val="24"/>
          <w:lang w:val="fr-FR"/>
        </w:rPr>
        <w:t>existants qui accompagnent l'éducation moderne, ainsi qu'à améliorer continuellement la qualité des services éducatifs offerts à l'école.</w:t>
      </w:r>
    </w:p>
    <w:p w14:paraId="4548B42A" w14:textId="118D586F" w:rsidR="00666DD5" w:rsidRPr="00521930" w:rsidRDefault="00666DD5" w:rsidP="00772EC8">
      <w:pPr>
        <w:ind w:firstLine="708"/>
        <w:jc w:val="both"/>
        <w:rPr>
          <w:rFonts w:asciiTheme="majorHAnsi" w:hAnsiTheme="majorHAnsi" w:cs="Times New Roman"/>
          <w:sz w:val="24"/>
          <w:szCs w:val="24"/>
          <w:lang w:val="fr-FR"/>
        </w:rPr>
      </w:pPr>
      <w:r w:rsidRPr="00521930">
        <w:rPr>
          <w:rFonts w:asciiTheme="majorHAnsi" w:hAnsiTheme="majorHAnsi" w:cs="Times New Roman"/>
          <w:sz w:val="24"/>
          <w:szCs w:val="24"/>
          <w:lang w:val="fr-FR"/>
        </w:rPr>
        <w:t xml:space="preserve">Les cours basés sur des projets ou impliquant un travail de groupe encouragent les élèves à collaborer, à communiquer et à résoudre des problèmes ensemble. Cela les prépare à travailler en équipe et à </w:t>
      </w:r>
      <w:r w:rsidR="00D17886">
        <w:rPr>
          <w:rFonts w:asciiTheme="majorHAnsi" w:hAnsiTheme="majorHAnsi" w:cs="Times New Roman"/>
          <w:sz w:val="24"/>
          <w:szCs w:val="24"/>
          <w:lang w:val="fr-FR"/>
        </w:rPr>
        <w:t>relever</w:t>
      </w:r>
      <w:r w:rsidRPr="00521930">
        <w:rPr>
          <w:rFonts w:asciiTheme="majorHAnsi" w:hAnsiTheme="majorHAnsi" w:cs="Times New Roman"/>
          <w:sz w:val="24"/>
          <w:szCs w:val="24"/>
          <w:lang w:val="fr-FR"/>
        </w:rPr>
        <w:t xml:space="preserve"> de vrais défis.</w:t>
      </w:r>
    </w:p>
    <w:p w14:paraId="113493BD" w14:textId="77777777" w:rsidR="00666DD5" w:rsidRPr="00521930" w:rsidRDefault="00666DD5" w:rsidP="00772EC8">
      <w:pPr>
        <w:ind w:firstLine="708"/>
        <w:jc w:val="both"/>
        <w:rPr>
          <w:rFonts w:asciiTheme="majorHAnsi" w:hAnsiTheme="majorHAnsi" w:cs="Times New Roman"/>
          <w:sz w:val="24"/>
          <w:szCs w:val="24"/>
          <w:lang w:val="fr-FR"/>
        </w:rPr>
      </w:pPr>
      <w:r w:rsidRPr="00521930">
        <w:rPr>
          <w:rFonts w:asciiTheme="majorHAnsi" w:hAnsiTheme="majorHAnsi" w:cs="Times New Roman"/>
          <w:sz w:val="24"/>
          <w:szCs w:val="24"/>
          <w:lang w:val="fr-FR"/>
        </w:rPr>
        <w:t>Ces innovations offrent non seulement une expérience éducative plus dynamique, mais soutiennent également le développement des compétences nécessaires pour relever avec succès les futurs défis des élèves.</w:t>
      </w:r>
    </w:p>
    <w:p w14:paraId="29148364" w14:textId="618A8D7A" w:rsidR="00666DD5" w:rsidRPr="00666DD5" w:rsidRDefault="00666DD5" w:rsidP="00772EC8">
      <w:pPr>
        <w:ind w:firstLine="708"/>
        <w:jc w:val="both"/>
        <w:rPr>
          <w:rFonts w:asciiTheme="majorHAnsi" w:hAnsiTheme="majorHAnsi" w:cs="Times New Roman"/>
          <w:sz w:val="24"/>
          <w:szCs w:val="24"/>
          <w:lang w:val="fr-FR"/>
        </w:rPr>
      </w:pPr>
      <w:r w:rsidRPr="00521930">
        <w:rPr>
          <w:rFonts w:asciiTheme="majorHAnsi" w:hAnsiTheme="majorHAnsi" w:cs="Times New Roman"/>
          <w:sz w:val="24"/>
          <w:szCs w:val="24"/>
          <w:lang w:val="fr-FR"/>
        </w:rPr>
        <w:t xml:space="preserve">La création d'un environnement éducatif compétitif doté d'équipements technologiques et numérisés modernes, dans lequel travaillent des enseignants motivés et bien préparés, appliquant de </w:t>
      </w:r>
      <w:r w:rsidRPr="0034315B">
        <w:rPr>
          <w:rFonts w:asciiTheme="majorHAnsi" w:hAnsiTheme="majorHAnsi" w:cs="Times New Roman"/>
          <w:sz w:val="24"/>
          <w:szCs w:val="24"/>
          <w:lang w:val="fr-FR"/>
        </w:rPr>
        <w:t xml:space="preserve">nouvelles méthodes </w:t>
      </w:r>
      <w:r w:rsidR="00E968E7" w:rsidRPr="0034315B">
        <w:rPr>
          <w:rFonts w:asciiTheme="majorHAnsi" w:hAnsiTheme="majorHAnsi" w:cs="Times New Roman"/>
          <w:sz w:val="24"/>
          <w:szCs w:val="24"/>
          <w:lang w:val="fr-FR"/>
        </w:rPr>
        <w:t>innovantes</w:t>
      </w:r>
      <w:r w:rsidRPr="0034315B">
        <w:rPr>
          <w:rFonts w:asciiTheme="majorHAnsi" w:hAnsiTheme="majorHAnsi" w:cs="Times New Roman"/>
          <w:sz w:val="24"/>
          <w:szCs w:val="24"/>
          <w:lang w:val="fr-FR"/>
        </w:rPr>
        <w:t>, avec la possibilité d'une interaction active</w:t>
      </w:r>
      <w:r w:rsidRPr="00521930">
        <w:rPr>
          <w:rFonts w:asciiTheme="majorHAnsi" w:hAnsiTheme="majorHAnsi" w:cs="Times New Roman"/>
          <w:sz w:val="24"/>
          <w:szCs w:val="24"/>
          <w:lang w:val="fr-FR"/>
        </w:rPr>
        <w:t xml:space="preserve"> entre tous les participants au processus éducatif, entraînera une augmentation des résultats pédagogiques et le déploiement des capacités et des talents de chaque élève.</w:t>
      </w:r>
    </w:p>
    <w:p w14:paraId="0DA43470" w14:textId="77777777" w:rsidR="00666DD5" w:rsidRPr="00666DD5" w:rsidRDefault="00666DD5" w:rsidP="0009574A">
      <w:pPr>
        <w:spacing w:after="0" w:line="360" w:lineRule="auto"/>
        <w:jc w:val="both"/>
        <w:rPr>
          <w:rFonts w:asciiTheme="majorHAnsi" w:hAnsiTheme="majorHAnsi" w:cs="Times New Roman"/>
          <w:sz w:val="24"/>
          <w:szCs w:val="24"/>
          <w:lang w:val="fr-FR"/>
        </w:rPr>
      </w:pPr>
    </w:p>
    <w:p w14:paraId="1952B2D5" w14:textId="7BE50678" w:rsidR="0009574A" w:rsidRPr="001A023D" w:rsidRDefault="00D274BE" w:rsidP="0009574A">
      <w:pPr>
        <w:spacing w:after="0" w:line="360" w:lineRule="auto"/>
        <w:rPr>
          <w:rFonts w:asciiTheme="majorHAnsi" w:hAnsiTheme="majorHAnsi" w:cs="Times New Roman"/>
          <w:sz w:val="24"/>
          <w:szCs w:val="24"/>
        </w:rPr>
      </w:pPr>
      <w:r w:rsidRPr="001A023D">
        <w:rPr>
          <w:rFonts w:asciiTheme="majorHAnsi" w:hAnsiTheme="majorHAnsi" w:cs="Times New Roman"/>
          <w:sz w:val="24"/>
          <w:szCs w:val="24"/>
          <w:lang w:val="en-US"/>
        </w:rPr>
        <w:t xml:space="preserve">SOURCES </w:t>
      </w:r>
      <w:r w:rsidR="0009574A" w:rsidRPr="001A023D">
        <w:rPr>
          <w:rFonts w:asciiTheme="majorHAnsi" w:hAnsiTheme="majorHAnsi" w:cs="Times New Roman"/>
          <w:sz w:val="24"/>
          <w:szCs w:val="24"/>
        </w:rPr>
        <w:t>:</w:t>
      </w:r>
    </w:p>
    <w:p w14:paraId="3DFC7337" w14:textId="309362C0" w:rsidR="00BD306A" w:rsidRPr="001A023D" w:rsidRDefault="00E30318" w:rsidP="00D20466">
      <w:pPr>
        <w:pStyle w:val="a9"/>
        <w:numPr>
          <w:ilvl w:val="0"/>
          <w:numId w:val="7"/>
        </w:numPr>
        <w:spacing w:after="0" w:line="360" w:lineRule="auto"/>
        <w:jc w:val="both"/>
        <w:rPr>
          <w:rFonts w:asciiTheme="majorHAnsi" w:hAnsiTheme="majorHAnsi" w:cs="Times New Roman"/>
          <w:sz w:val="24"/>
          <w:szCs w:val="24"/>
        </w:rPr>
      </w:pPr>
      <w:r w:rsidRPr="001A023D">
        <w:rPr>
          <w:rFonts w:asciiTheme="majorHAnsi" w:hAnsiTheme="majorHAnsi"/>
          <w:iCs/>
          <w:sz w:val="24"/>
          <w:szCs w:val="24"/>
        </w:rPr>
        <w:t xml:space="preserve">Gospodinov, D. (2015). </w:t>
      </w:r>
      <w:r w:rsidR="00A249D7" w:rsidRPr="001A023D">
        <w:rPr>
          <w:rFonts w:asciiTheme="majorHAnsi" w:hAnsiTheme="majorHAnsi"/>
          <w:iCs/>
          <w:sz w:val="24"/>
          <w:szCs w:val="24"/>
        </w:rPr>
        <w:t>Analyse de la loi sur l'éducation préscolaire et scolaire. Magazine bulgare pour l'éducation, numéro 2</w:t>
      </w:r>
      <w:r w:rsidR="000973AF" w:rsidRPr="00642B72">
        <w:rPr>
          <w:rFonts w:asciiTheme="majorHAnsi" w:hAnsiTheme="majorHAnsi"/>
          <w:iCs/>
          <w:sz w:val="24"/>
          <w:szCs w:val="24"/>
          <w:lang w:val="fr-FR"/>
        </w:rPr>
        <w:t>;</w:t>
      </w:r>
    </w:p>
    <w:p w14:paraId="195B8D4A" w14:textId="43A5C94B" w:rsidR="003B23FF" w:rsidRPr="001A023D" w:rsidRDefault="00C600C2" w:rsidP="00D20466">
      <w:pPr>
        <w:pStyle w:val="a9"/>
        <w:numPr>
          <w:ilvl w:val="0"/>
          <w:numId w:val="7"/>
        </w:numPr>
        <w:spacing w:after="0" w:line="360" w:lineRule="auto"/>
        <w:jc w:val="both"/>
        <w:rPr>
          <w:rFonts w:asciiTheme="majorHAnsi" w:hAnsiTheme="majorHAnsi" w:cs="Times New Roman"/>
          <w:sz w:val="24"/>
          <w:szCs w:val="24"/>
        </w:rPr>
      </w:pPr>
      <w:r w:rsidRPr="001A023D">
        <w:rPr>
          <w:rFonts w:asciiTheme="majorHAnsi" w:hAnsiTheme="majorHAnsi" w:cs="Times New Roman"/>
          <w:sz w:val="24"/>
          <w:szCs w:val="24"/>
          <w:lang w:val="fr-FR"/>
        </w:rPr>
        <w:t>Daskalova</w:t>
      </w:r>
      <w:r w:rsidR="003B23FF" w:rsidRPr="001A023D">
        <w:rPr>
          <w:rFonts w:asciiTheme="majorHAnsi" w:hAnsiTheme="majorHAnsi" w:cs="Times New Roman"/>
          <w:sz w:val="24"/>
          <w:szCs w:val="24"/>
        </w:rPr>
        <w:t xml:space="preserve">, </w:t>
      </w:r>
      <w:r w:rsidRPr="001A023D">
        <w:rPr>
          <w:rFonts w:asciiTheme="majorHAnsi" w:hAnsiTheme="majorHAnsi" w:cs="Times New Roman"/>
          <w:sz w:val="24"/>
          <w:szCs w:val="24"/>
          <w:lang w:val="fr-FR"/>
        </w:rPr>
        <w:t>F</w:t>
      </w:r>
      <w:r w:rsidR="003B23FF" w:rsidRPr="001A023D">
        <w:rPr>
          <w:rFonts w:asciiTheme="majorHAnsi" w:hAnsiTheme="majorHAnsi" w:cs="Times New Roman"/>
          <w:sz w:val="24"/>
          <w:szCs w:val="24"/>
        </w:rPr>
        <w:t xml:space="preserve">. (2015). </w:t>
      </w:r>
      <w:r w:rsidR="00D546F7" w:rsidRPr="001A023D">
        <w:rPr>
          <w:rFonts w:asciiTheme="majorHAnsi" w:hAnsiTheme="majorHAnsi" w:cs="Times New Roman"/>
          <w:sz w:val="24"/>
          <w:szCs w:val="24"/>
        </w:rPr>
        <w:t xml:space="preserve">Le bilinguisme dans l'enfance. Éd. </w:t>
      </w:r>
      <w:r w:rsidR="00BB40BF" w:rsidRPr="001A023D">
        <w:rPr>
          <w:rFonts w:asciiTheme="majorHAnsi" w:hAnsiTheme="majorHAnsi" w:cs="Times New Roman"/>
          <w:sz w:val="24"/>
          <w:szCs w:val="24"/>
          <w:lang w:val="fr-FR"/>
        </w:rPr>
        <w:t xml:space="preserve">« </w:t>
      </w:r>
      <w:r w:rsidR="00D546F7" w:rsidRPr="001A023D">
        <w:rPr>
          <w:rFonts w:asciiTheme="majorHAnsi" w:hAnsiTheme="majorHAnsi" w:cs="Times New Roman"/>
          <w:sz w:val="24"/>
          <w:szCs w:val="24"/>
        </w:rPr>
        <w:t>Daniela Ubenova</w:t>
      </w:r>
      <w:r w:rsidR="00BB40BF" w:rsidRPr="001A023D">
        <w:rPr>
          <w:rFonts w:asciiTheme="majorHAnsi" w:hAnsiTheme="majorHAnsi" w:cs="Times New Roman"/>
          <w:sz w:val="24"/>
          <w:szCs w:val="24"/>
          <w:lang w:val="en-US"/>
        </w:rPr>
        <w:t xml:space="preserve"> </w:t>
      </w:r>
      <w:r w:rsidR="00BB40BF" w:rsidRPr="001A023D">
        <w:rPr>
          <w:rFonts w:asciiTheme="majorHAnsi" w:hAnsiTheme="majorHAnsi" w:cs="Times New Roman"/>
          <w:sz w:val="24"/>
          <w:szCs w:val="24"/>
          <w:lang w:val="fr-FR"/>
        </w:rPr>
        <w:t>»</w:t>
      </w:r>
      <w:r w:rsidR="000973AF" w:rsidRPr="001A023D">
        <w:rPr>
          <w:rFonts w:asciiTheme="majorHAnsi" w:hAnsiTheme="majorHAnsi" w:cs="Times New Roman"/>
          <w:sz w:val="24"/>
          <w:szCs w:val="24"/>
          <w:lang w:val="en-US"/>
        </w:rPr>
        <w:t>;</w:t>
      </w:r>
    </w:p>
    <w:p w14:paraId="14A3579E" w14:textId="2A24B32B" w:rsidR="0009574A" w:rsidRPr="001A023D" w:rsidRDefault="008017AE" w:rsidP="00D20466">
      <w:pPr>
        <w:pStyle w:val="a9"/>
        <w:numPr>
          <w:ilvl w:val="0"/>
          <w:numId w:val="7"/>
        </w:numPr>
        <w:spacing w:after="0" w:line="360" w:lineRule="auto"/>
        <w:jc w:val="both"/>
        <w:rPr>
          <w:rFonts w:asciiTheme="majorHAnsi" w:hAnsiTheme="majorHAnsi" w:cs="Times New Roman"/>
          <w:sz w:val="24"/>
          <w:szCs w:val="24"/>
        </w:rPr>
      </w:pPr>
      <w:r w:rsidRPr="001A023D">
        <w:rPr>
          <w:rFonts w:asciiTheme="majorHAnsi" w:hAnsiTheme="majorHAnsi" w:cs="Times New Roman"/>
          <w:sz w:val="24"/>
          <w:szCs w:val="24"/>
          <w:lang w:val="fr-FR"/>
        </w:rPr>
        <w:t>Baeva</w:t>
      </w:r>
      <w:r w:rsidR="0009574A" w:rsidRPr="001A023D">
        <w:rPr>
          <w:rFonts w:asciiTheme="majorHAnsi" w:hAnsiTheme="majorHAnsi" w:cs="Times New Roman"/>
          <w:sz w:val="24"/>
          <w:szCs w:val="24"/>
        </w:rPr>
        <w:t xml:space="preserve">, </w:t>
      </w:r>
      <w:r w:rsidRPr="001A023D">
        <w:rPr>
          <w:rFonts w:asciiTheme="majorHAnsi" w:hAnsiTheme="majorHAnsi" w:cs="Times New Roman"/>
          <w:sz w:val="24"/>
          <w:szCs w:val="24"/>
          <w:lang w:val="fr-FR"/>
        </w:rPr>
        <w:t>M</w:t>
      </w:r>
      <w:r w:rsidR="0009574A" w:rsidRPr="001A023D">
        <w:rPr>
          <w:rFonts w:asciiTheme="majorHAnsi" w:hAnsiTheme="majorHAnsi" w:cs="Times New Roman"/>
          <w:sz w:val="24"/>
          <w:szCs w:val="24"/>
        </w:rPr>
        <w:t xml:space="preserve">. (2012). </w:t>
      </w:r>
      <w:r w:rsidR="004F1CE0" w:rsidRPr="001A023D">
        <w:rPr>
          <w:rFonts w:asciiTheme="majorHAnsi" w:hAnsiTheme="majorHAnsi" w:cs="Times New Roman"/>
          <w:sz w:val="24"/>
          <w:szCs w:val="24"/>
        </w:rPr>
        <w:t>Éducation inclusive - préparation, compétences, opportunités de réalisation des enseignants. Éducation et technologie</w:t>
      </w:r>
      <w:r w:rsidR="0009574A" w:rsidRPr="001A023D">
        <w:rPr>
          <w:rFonts w:asciiTheme="majorHAnsi" w:hAnsiTheme="majorHAnsi" w:cs="Times New Roman"/>
          <w:sz w:val="24"/>
          <w:szCs w:val="24"/>
        </w:rPr>
        <w:t>, № 3, 30, 2012</w:t>
      </w:r>
      <w:r w:rsidR="000973AF" w:rsidRPr="001A023D">
        <w:rPr>
          <w:rFonts w:asciiTheme="majorHAnsi" w:hAnsiTheme="majorHAnsi" w:cs="Times New Roman"/>
          <w:sz w:val="24"/>
          <w:szCs w:val="24"/>
          <w:lang w:val="en-US"/>
        </w:rPr>
        <w:t>;</w:t>
      </w:r>
    </w:p>
    <w:p w14:paraId="596511C1" w14:textId="252B4E9B" w:rsidR="0009574A" w:rsidRPr="001A023D" w:rsidRDefault="000973AF" w:rsidP="00D20466">
      <w:pPr>
        <w:pStyle w:val="a9"/>
        <w:numPr>
          <w:ilvl w:val="0"/>
          <w:numId w:val="7"/>
        </w:numPr>
        <w:spacing w:after="0" w:line="360" w:lineRule="auto"/>
        <w:jc w:val="both"/>
        <w:rPr>
          <w:rFonts w:asciiTheme="majorHAnsi" w:hAnsiTheme="majorHAnsi" w:cs="Times New Roman"/>
          <w:sz w:val="24"/>
          <w:szCs w:val="24"/>
        </w:rPr>
      </w:pPr>
      <w:r w:rsidRPr="001A023D">
        <w:rPr>
          <w:rFonts w:asciiTheme="majorHAnsi" w:hAnsiTheme="majorHAnsi" w:cs="Times New Roman"/>
          <w:sz w:val="24"/>
          <w:szCs w:val="24"/>
          <w:lang w:val="fr-FR"/>
        </w:rPr>
        <w:t>Boykova</w:t>
      </w:r>
      <w:r w:rsidR="0009574A" w:rsidRPr="001A023D">
        <w:rPr>
          <w:rFonts w:asciiTheme="majorHAnsi" w:hAnsiTheme="majorHAnsi" w:cs="Times New Roman"/>
          <w:sz w:val="24"/>
          <w:szCs w:val="24"/>
        </w:rPr>
        <w:t xml:space="preserve">, </w:t>
      </w:r>
      <w:r w:rsidR="008B12D3" w:rsidRPr="001A023D">
        <w:rPr>
          <w:rFonts w:asciiTheme="majorHAnsi" w:hAnsiTheme="majorHAnsi" w:cs="Times New Roman"/>
          <w:sz w:val="24"/>
          <w:szCs w:val="24"/>
          <w:lang w:val="fr-FR"/>
        </w:rPr>
        <w:t>F</w:t>
      </w:r>
      <w:r w:rsidR="0009574A" w:rsidRPr="001A023D">
        <w:rPr>
          <w:rFonts w:asciiTheme="majorHAnsi" w:hAnsiTheme="majorHAnsi" w:cs="Times New Roman"/>
          <w:sz w:val="24"/>
          <w:szCs w:val="24"/>
        </w:rPr>
        <w:t xml:space="preserve">. (2022).  </w:t>
      </w:r>
      <w:r w:rsidR="00BA2F89" w:rsidRPr="001A023D">
        <w:rPr>
          <w:rFonts w:asciiTheme="majorHAnsi" w:hAnsiTheme="majorHAnsi" w:cs="Times New Roman"/>
          <w:sz w:val="24"/>
          <w:szCs w:val="24"/>
          <w:lang w:val="fr-FR"/>
        </w:rPr>
        <w:t>C</w:t>
      </w:r>
      <w:r w:rsidR="00BA2F89" w:rsidRPr="001A023D">
        <w:rPr>
          <w:rFonts w:asciiTheme="majorHAnsi" w:hAnsiTheme="majorHAnsi" w:cs="Times New Roman"/>
          <w:sz w:val="24"/>
          <w:szCs w:val="24"/>
        </w:rPr>
        <w:t xml:space="preserve">ompétences et intégration </w:t>
      </w:r>
      <w:r w:rsidR="00BA2F89" w:rsidRPr="001A023D">
        <w:rPr>
          <w:rFonts w:asciiTheme="majorHAnsi" w:hAnsiTheme="majorHAnsi" w:cs="Times New Roman"/>
          <w:sz w:val="24"/>
          <w:szCs w:val="24"/>
          <w:lang w:val="fr-FR"/>
        </w:rPr>
        <w:t>interdisciplinaire</w:t>
      </w:r>
      <w:r w:rsidR="00BA2F89" w:rsidRPr="001A023D">
        <w:rPr>
          <w:rFonts w:asciiTheme="majorHAnsi" w:hAnsiTheme="majorHAnsi" w:cs="Times New Roman"/>
          <w:sz w:val="24"/>
          <w:szCs w:val="24"/>
        </w:rPr>
        <w:t xml:space="preserve"> dans l'apprentissage de la langue bulgare - opportunités, perspectives et défis</w:t>
      </w:r>
      <w:r w:rsidR="0009574A" w:rsidRPr="001A023D">
        <w:rPr>
          <w:rFonts w:asciiTheme="majorHAnsi" w:hAnsiTheme="majorHAnsi" w:cs="Times New Roman"/>
          <w:sz w:val="24"/>
          <w:szCs w:val="24"/>
        </w:rPr>
        <w:t xml:space="preserve">. Volume 64, </w:t>
      </w:r>
      <w:r w:rsidR="00CB72A9" w:rsidRPr="001A023D">
        <w:rPr>
          <w:rFonts w:asciiTheme="majorHAnsi" w:hAnsiTheme="majorHAnsi" w:cs="Times New Roman"/>
          <w:sz w:val="24"/>
          <w:szCs w:val="24"/>
          <w:lang w:val="en-US"/>
        </w:rPr>
        <w:t>numéro</w:t>
      </w:r>
      <w:r w:rsidR="0009574A" w:rsidRPr="001A023D">
        <w:rPr>
          <w:rFonts w:asciiTheme="majorHAnsi" w:hAnsiTheme="majorHAnsi" w:cs="Times New Roman"/>
          <w:sz w:val="24"/>
          <w:szCs w:val="24"/>
        </w:rPr>
        <w:t xml:space="preserve"> 5S, 2022</w:t>
      </w:r>
      <w:r w:rsidR="00CB72A9" w:rsidRPr="001A023D">
        <w:rPr>
          <w:rFonts w:asciiTheme="majorHAnsi" w:hAnsiTheme="majorHAnsi" w:cs="Times New Roman"/>
          <w:sz w:val="24"/>
          <w:szCs w:val="24"/>
          <w:lang w:val="en-US"/>
        </w:rPr>
        <w:t>;</w:t>
      </w:r>
    </w:p>
    <w:p w14:paraId="2B91F8A7" w14:textId="150ED547" w:rsidR="00EE1673" w:rsidRPr="001A023D" w:rsidRDefault="0009574A" w:rsidP="00D20466">
      <w:pPr>
        <w:pStyle w:val="a9"/>
        <w:numPr>
          <w:ilvl w:val="0"/>
          <w:numId w:val="7"/>
        </w:numPr>
        <w:spacing w:after="0" w:line="360" w:lineRule="auto"/>
        <w:jc w:val="both"/>
        <w:rPr>
          <w:rFonts w:asciiTheme="majorHAnsi" w:hAnsiTheme="majorHAnsi" w:cs="Times New Roman"/>
          <w:sz w:val="24"/>
          <w:szCs w:val="24"/>
          <w:lang w:val="fr-FR"/>
        </w:rPr>
      </w:pPr>
      <w:r w:rsidRPr="001A023D">
        <w:rPr>
          <w:rFonts w:asciiTheme="majorHAnsi" w:hAnsiTheme="majorHAnsi" w:cs="Times New Roman"/>
          <w:sz w:val="24"/>
          <w:szCs w:val="24"/>
        </w:rPr>
        <w:t>Тоtseva, Y. (2016).</w:t>
      </w:r>
      <w:r w:rsidR="00977BE1" w:rsidRPr="00977BE1">
        <w:rPr>
          <w:rFonts w:asciiTheme="majorHAnsi" w:hAnsiTheme="majorHAnsi" w:cs="Times New Roman"/>
          <w:sz w:val="24"/>
          <w:szCs w:val="24"/>
          <w:lang w:val="fr-FR"/>
        </w:rPr>
        <w:t xml:space="preserve"> </w:t>
      </w:r>
      <w:r w:rsidR="00136E1F" w:rsidRPr="001A023D">
        <w:rPr>
          <w:rFonts w:asciiTheme="majorHAnsi" w:hAnsiTheme="majorHAnsi" w:cs="Times New Roman"/>
          <w:sz w:val="24"/>
          <w:szCs w:val="24"/>
          <w:lang w:val="fr-FR"/>
        </w:rPr>
        <w:t xml:space="preserve">Apprentissage par projet - technologie et possibilités d'utilisation dans l'école bulgare. 55e Conférence annuelle de l’Université RU </w:t>
      </w:r>
      <w:r w:rsidR="00DA09B8" w:rsidRPr="001A023D">
        <w:rPr>
          <w:rFonts w:asciiTheme="majorHAnsi" w:hAnsiTheme="majorHAnsi" w:cs="Times New Roman"/>
          <w:sz w:val="24"/>
          <w:szCs w:val="24"/>
          <w:lang w:val="fr-FR"/>
        </w:rPr>
        <w:t>«</w:t>
      </w:r>
      <w:r w:rsidR="006359B9" w:rsidRPr="001A023D">
        <w:rPr>
          <w:rFonts w:asciiTheme="majorHAnsi" w:hAnsiTheme="majorHAnsi" w:cs="Times New Roman"/>
          <w:sz w:val="24"/>
          <w:szCs w:val="24"/>
          <w:lang w:val="fr-FR"/>
        </w:rPr>
        <w:t xml:space="preserve"> </w:t>
      </w:r>
      <w:r w:rsidR="00136E1F" w:rsidRPr="001A023D">
        <w:rPr>
          <w:rFonts w:asciiTheme="majorHAnsi" w:hAnsiTheme="majorHAnsi" w:cs="Times New Roman"/>
          <w:sz w:val="24"/>
          <w:szCs w:val="24"/>
        </w:rPr>
        <w:t>Аngel Kanchev</w:t>
      </w:r>
      <w:r w:rsidR="00297B68">
        <w:rPr>
          <w:rFonts w:asciiTheme="majorHAnsi" w:hAnsiTheme="majorHAnsi" w:cs="Times New Roman"/>
          <w:sz w:val="24"/>
          <w:szCs w:val="24"/>
          <w:lang w:val="fr-FR"/>
        </w:rPr>
        <w:t xml:space="preserve"> </w:t>
      </w:r>
      <w:r w:rsidR="00DA09B8" w:rsidRPr="001A023D">
        <w:rPr>
          <w:rFonts w:asciiTheme="majorHAnsi" w:hAnsiTheme="majorHAnsi" w:cs="Times New Roman"/>
          <w:sz w:val="24"/>
          <w:szCs w:val="24"/>
          <w:lang w:val="fr-FR"/>
        </w:rPr>
        <w:t>»</w:t>
      </w:r>
      <w:r w:rsidR="00136E1F" w:rsidRPr="001A023D">
        <w:rPr>
          <w:rFonts w:asciiTheme="majorHAnsi" w:hAnsiTheme="majorHAnsi" w:cs="Times New Roman"/>
          <w:sz w:val="24"/>
          <w:szCs w:val="24"/>
          <w:lang w:val="fr-FR"/>
        </w:rPr>
        <w:t xml:space="preserve">, </w:t>
      </w:r>
      <w:r w:rsidR="008814BD" w:rsidRPr="001A023D">
        <w:rPr>
          <w:rFonts w:asciiTheme="majorHAnsi" w:hAnsiTheme="majorHAnsi" w:cs="Times New Roman"/>
          <w:sz w:val="24"/>
          <w:szCs w:val="24"/>
        </w:rPr>
        <w:t>Reports</w:t>
      </w:r>
      <w:r w:rsidR="008814BD" w:rsidRPr="008814BD">
        <w:rPr>
          <w:rFonts w:asciiTheme="majorHAnsi" w:hAnsiTheme="majorHAnsi" w:cs="Times New Roman"/>
          <w:sz w:val="24"/>
          <w:szCs w:val="24"/>
          <w:lang w:val="fr-FR"/>
        </w:rPr>
        <w:t xml:space="preserve"> </w:t>
      </w:r>
      <w:r w:rsidR="008814BD" w:rsidRPr="001A023D">
        <w:rPr>
          <w:rFonts w:asciiTheme="majorHAnsi" w:hAnsiTheme="majorHAnsi" w:cs="Times New Roman"/>
          <w:sz w:val="24"/>
          <w:szCs w:val="24"/>
        </w:rPr>
        <w:t xml:space="preserve">awarded with </w:t>
      </w:r>
      <w:r w:rsidR="008814BD" w:rsidRPr="008814BD">
        <w:rPr>
          <w:rFonts w:asciiTheme="majorHAnsi" w:hAnsiTheme="majorHAnsi" w:cs="Times New Roman"/>
          <w:sz w:val="24"/>
          <w:szCs w:val="24"/>
          <w:lang w:val="fr-FR"/>
        </w:rPr>
        <w:t xml:space="preserve">« </w:t>
      </w:r>
      <w:r w:rsidR="008814BD" w:rsidRPr="001A023D">
        <w:rPr>
          <w:rFonts w:asciiTheme="majorHAnsi" w:hAnsiTheme="majorHAnsi" w:cs="Times New Roman"/>
          <w:sz w:val="24"/>
          <w:szCs w:val="24"/>
        </w:rPr>
        <w:t>Best paper</w:t>
      </w:r>
      <w:r w:rsidR="008814BD" w:rsidRPr="008814BD">
        <w:rPr>
          <w:rFonts w:asciiTheme="majorHAnsi" w:hAnsiTheme="majorHAnsi" w:cs="Times New Roman"/>
          <w:sz w:val="24"/>
          <w:szCs w:val="24"/>
          <w:lang w:val="fr-FR"/>
        </w:rPr>
        <w:t xml:space="preserve"> »</w:t>
      </w:r>
      <w:r w:rsidR="00977BE1">
        <w:rPr>
          <w:rFonts w:asciiTheme="majorHAnsi" w:hAnsiTheme="majorHAnsi" w:cs="Times New Roman"/>
          <w:sz w:val="24"/>
          <w:szCs w:val="24"/>
          <w:lang w:val="fr-FR"/>
        </w:rPr>
        <w:t xml:space="preserve"> </w:t>
      </w:r>
      <w:r w:rsidR="00977BE1" w:rsidRPr="001A023D">
        <w:rPr>
          <w:rFonts w:asciiTheme="majorHAnsi" w:hAnsiTheme="majorHAnsi" w:cs="Times New Roman"/>
          <w:sz w:val="24"/>
          <w:szCs w:val="24"/>
        </w:rPr>
        <w:t>2016</w:t>
      </w:r>
      <w:r w:rsidR="00297B68">
        <w:rPr>
          <w:rFonts w:asciiTheme="majorHAnsi" w:hAnsiTheme="majorHAnsi" w:cs="Times New Roman"/>
          <w:sz w:val="24"/>
          <w:szCs w:val="24"/>
          <w:lang w:val="en-US"/>
        </w:rPr>
        <w:t>.</w:t>
      </w:r>
      <w:r w:rsidR="00977BE1" w:rsidRPr="00977BE1">
        <w:rPr>
          <w:rFonts w:asciiTheme="majorHAnsi" w:hAnsiTheme="majorHAnsi" w:cs="Times New Roman"/>
          <w:sz w:val="24"/>
          <w:szCs w:val="24"/>
          <w:lang w:val="fr-FR"/>
        </w:rPr>
        <w:t xml:space="preserve"> </w:t>
      </w:r>
    </w:p>
    <w:p w14:paraId="288377D3" w14:textId="6C025AA5" w:rsidR="0009574A" w:rsidRPr="001A023D" w:rsidRDefault="00EE1C41" w:rsidP="00D20466">
      <w:pPr>
        <w:pStyle w:val="a9"/>
        <w:numPr>
          <w:ilvl w:val="0"/>
          <w:numId w:val="7"/>
        </w:numPr>
        <w:spacing w:after="0" w:line="360" w:lineRule="auto"/>
        <w:jc w:val="both"/>
        <w:rPr>
          <w:rFonts w:asciiTheme="majorHAnsi" w:hAnsiTheme="majorHAnsi" w:cs="Times New Roman"/>
          <w:sz w:val="24"/>
          <w:szCs w:val="24"/>
        </w:rPr>
      </w:pPr>
      <w:r w:rsidRPr="001A023D">
        <w:rPr>
          <w:rFonts w:asciiTheme="majorHAnsi" w:hAnsiTheme="majorHAnsi" w:cs="Times New Roman"/>
          <w:sz w:val="24"/>
          <w:szCs w:val="24"/>
          <w:lang w:val="en-US"/>
        </w:rPr>
        <w:t>Radev</w:t>
      </w:r>
      <w:r w:rsidR="0009574A" w:rsidRPr="001A023D">
        <w:rPr>
          <w:rFonts w:asciiTheme="majorHAnsi" w:hAnsiTheme="majorHAnsi" w:cs="Times New Roman"/>
          <w:sz w:val="24"/>
          <w:szCs w:val="24"/>
        </w:rPr>
        <w:t xml:space="preserve">, </w:t>
      </w:r>
      <w:r w:rsidRPr="001A023D">
        <w:rPr>
          <w:rFonts w:asciiTheme="majorHAnsi" w:hAnsiTheme="majorHAnsi" w:cs="Times New Roman"/>
          <w:sz w:val="24"/>
          <w:szCs w:val="24"/>
          <w:lang w:val="en-US"/>
        </w:rPr>
        <w:t>Pl</w:t>
      </w:r>
      <w:r w:rsidR="0009574A" w:rsidRPr="001A023D">
        <w:rPr>
          <w:rFonts w:asciiTheme="majorHAnsi" w:hAnsiTheme="majorHAnsi" w:cs="Times New Roman"/>
          <w:sz w:val="24"/>
          <w:szCs w:val="24"/>
        </w:rPr>
        <w:t xml:space="preserve">. (2016).  </w:t>
      </w:r>
      <w:r w:rsidR="00AE31ED" w:rsidRPr="001A023D">
        <w:rPr>
          <w:rFonts w:asciiTheme="majorHAnsi" w:hAnsiTheme="majorHAnsi" w:cs="Times New Roman"/>
          <w:sz w:val="24"/>
          <w:szCs w:val="24"/>
        </w:rPr>
        <w:t>Didactique courte</w:t>
      </w:r>
      <w:r w:rsidR="0009574A" w:rsidRPr="001A023D">
        <w:rPr>
          <w:rFonts w:asciiTheme="majorHAnsi" w:hAnsiTheme="majorHAnsi" w:cs="Times New Roman"/>
          <w:sz w:val="24"/>
          <w:szCs w:val="24"/>
        </w:rPr>
        <w:t xml:space="preserve">. FastРrintBooks, </w:t>
      </w:r>
      <w:r w:rsidR="00AE31ED" w:rsidRPr="001A023D">
        <w:rPr>
          <w:rFonts w:asciiTheme="majorHAnsi" w:hAnsiTheme="majorHAnsi" w:cs="Times New Roman"/>
          <w:sz w:val="24"/>
          <w:szCs w:val="24"/>
          <w:lang w:val="en-US"/>
        </w:rPr>
        <w:t>Plovdiv;</w:t>
      </w:r>
    </w:p>
    <w:p w14:paraId="5CC828D4" w14:textId="7FBA69FC" w:rsidR="001C759F" w:rsidRPr="001A023D" w:rsidRDefault="00EE1C41" w:rsidP="00D20466">
      <w:pPr>
        <w:pStyle w:val="a9"/>
        <w:numPr>
          <w:ilvl w:val="0"/>
          <w:numId w:val="7"/>
        </w:numPr>
        <w:spacing w:after="0" w:line="360" w:lineRule="auto"/>
        <w:jc w:val="both"/>
        <w:rPr>
          <w:rFonts w:asciiTheme="majorHAnsi" w:hAnsiTheme="majorHAnsi"/>
          <w:sz w:val="24"/>
          <w:szCs w:val="24"/>
        </w:rPr>
      </w:pPr>
      <w:r w:rsidRPr="001A023D">
        <w:rPr>
          <w:rFonts w:asciiTheme="majorHAnsi" w:hAnsiTheme="majorHAnsi" w:cs="Times New Roman"/>
          <w:sz w:val="24"/>
          <w:szCs w:val="24"/>
          <w:lang w:val="fr-FR"/>
        </w:rPr>
        <w:t>Radev</w:t>
      </w:r>
      <w:r w:rsidR="0009574A" w:rsidRPr="001A023D">
        <w:rPr>
          <w:rFonts w:asciiTheme="majorHAnsi" w:hAnsiTheme="majorHAnsi" w:cs="Times New Roman"/>
          <w:sz w:val="24"/>
          <w:szCs w:val="24"/>
        </w:rPr>
        <w:t xml:space="preserve">, </w:t>
      </w:r>
      <w:r w:rsidRPr="001A023D">
        <w:rPr>
          <w:rFonts w:asciiTheme="majorHAnsi" w:hAnsiTheme="majorHAnsi" w:cs="Times New Roman"/>
          <w:sz w:val="24"/>
          <w:szCs w:val="24"/>
          <w:lang w:val="fr-FR"/>
        </w:rPr>
        <w:t>Pl</w:t>
      </w:r>
      <w:r w:rsidR="0009574A" w:rsidRPr="001A023D">
        <w:rPr>
          <w:rFonts w:asciiTheme="majorHAnsi" w:hAnsiTheme="majorHAnsi" w:cs="Times New Roman"/>
          <w:sz w:val="24"/>
          <w:szCs w:val="24"/>
        </w:rPr>
        <w:t xml:space="preserve">. (2007). </w:t>
      </w:r>
      <w:r w:rsidR="007F4EB7" w:rsidRPr="001A023D">
        <w:rPr>
          <w:rFonts w:asciiTheme="majorHAnsi" w:hAnsiTheme="majorHAnsi" w:cs="Times New Roman"/>
          <w:sz w:val="24"/>
          <w:szCs w:val="24"/>
        </w:rPr>
        <w:t>Contenus d'apprentissage</w:t>
      </w:r>
      <w:r w:rsidR="0009574A" w:rsidRPr="001A023D">
        <w:rPr>
          <w:rFonts w:asciiTheme="majorHAnsi" w:hAnsiTheme="majorHAnsi" w:cs="Times New Roman"/>
          <w:sz w:val="24"/>
          <w:szCs w:val="24"/>
        </w:rPr>
        <w:t xml:space="preserve">. </w:t>
      </w:r>
      <w:r w:rsidR="007F4EB7" w:rsidRPr="001A023D">
        <w:rPr>
          <w:rFonts w:asciiTheme="majorHAnsi" w:hAnsiTheme="majorHAnsi" w:cs="Times New Roman"/>
          <w:sz w:val="24"/>
          <w:szCs w:val="24"/>
          <w:lang w:val="fr-FR"/>
        </w:rPr>
        <w:t>Pédagogie</w:t>
      </w:r>
      <w:r w:rsidR="0009574A" w:rsidRPr="001A023D">
        <w:rPr>
          <w:rFonts w:asciiTheme="majorHAnsi" w:hAnsiTheme="majorHAnsi" w:cs="Times New Roman"/>
          <w:sz w:val="24"/>
          <w:szCs w:val="24"/>
        </w:rPr>
        <w:t xml:space="preserve">. </w:t>
      </w:r>
    </w:p>
    <w:p w14:paraId="00DEC6B2" w14:textId="1B429EC9" w:rsidR="009F54DA" w:rsidRPr="001A023D" w:rsidRDefault="00231D5E" w:rsidP="00D20466">
      <w:pPr>
        <w:pStyle w:val="a9"/>
        <w:numPr>
          <w:ilvl w:val="0"/>
          <w:numId w:val="7"/>
        </w:numPr>
        <w:spacing w:after="0" w:line="360" w:lineRule="auto"/>
        <w:jc w:val="both"/>
        <w:rPr>
          <w:rFonts w:asciiTheme="majorHAnsi" w:hAnsiTheme="majorHAnsi"/>
          <w:sz w:val="24"/>
          <w:szCs w:val="24"/>
        </w:rPr>
      </w:pPr>
      <w:r w:rsidRPr="001A023D">
        <w:rPr>
          <w:rFonts w:asciiTheme="majorHAnsi" w:hAnsiTheme="majorHAnsi" w:cs="Times New Roman"/>
          <w:sz w:val="24"/>
          <w:szCs w:val="24"/>
        </w:rPr>
        <w:t>Stratégie de réduction du taux d'abandon scolaire précoce (2013-2020) - adoptée par le Conseil des ministres le 30.10.2013</w:t>
      </w:r>
      <w:r w:rsidR="0009574A" w:rsidRPr="001A023D">
        <w:rPr>
          <w:rFonts w:asciiTheme="majorHAnsi" w:hAnsiTheme="majorHAnsi" w:cs="Times New Roman"/>
          <w:sz w:val="24"/>
          <w:szCs w:val="24"/>
        </w:rPr>
        <w:t>.</w:t>
      </w:r>
    </w:p>
    <w:p w14:paraId="2F360C12" w14:textId="41556ED0" w:rsidR="00763ABF" w:rsidRPr="001A023D" w:rsidRDefault="001C759F" w:rsidP="00B805A9">
      <w:pPr>
        <w:pStyle w:val="a9"/>
        <w:spacing w:after="0" w:line="360" w:lineRule="auto"/>
        <w:jc w:val="both"/>
        <w:rPr>
          <w:rFonts w:asciiTheme="majorHAnsi" w:hAnsiTheme="majorHAnsi"/>
        </w:rPr>
      </w:pPr>
      <w:r w:rsidRPr="001A023D">
        <w:rPr>
          <w:rFonts w:asciiTheme="majorHAnsi" w:hAnsiTheme="majorHAnsi" w:cs="Times New Roman"/>
          <w:sz w:val="24"/>
          <w:szCs w:val="24"/>
        </w:rPr>
        <w:t>(http://www.strategy.bg/StrategicDocuments/View.aspx?lang=bg-BG&amp;Id=870).</w:t>
      </w:r>
    </w:p>
    <w:sectPr w:rsidR="00763ABF" w:rsidRPr="001A02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44B5E" w14:textId="77777777" w:rsidR="004933CF" w:rsidRDefault="004933CF" w:rsidP="0009574A">
      <w:pPr>
        <w:spacing w:after="0" w:line="240" w:lineRule="auto"/>
      </w:pPr>
      <w:r>
        <w:separator/>
      </w:r>
    </w:p>
  </w:endnote>
  <w:endnote w:type="continuationSeparator" w:id="0">
    <w:p w14:paraId="442347F9" w14:textId="77777777" w:rsidR="004933CF" w:rsidRDefault="004933CF" w:rsidP="0009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CD352" w14:textId="77777777" w:rsidR="004933CF" w:rsidRDefault="004933CF" w:rsidP="0009574A">
      <w:pPr>
        <w:spacing w:after="0" w:line="240" w:lineRule="auto"/>
      </w:pPr>
      <w:r>
        <w:separator/>
      </w:r>
    </w:p>
  </w:footnote>
  <w:footnote w:type="continuationSeparator" w:id="0">
    <w:p w14:paraId="28239CB3" w14:textId="77777777" w:rsidR="004933CF" w:rsidRDefault="004933CF" w:rsidP="0009574A">
      <w:pPr>
        <w:spacing w:after="0" w:line="240" w:lineRule="auto"/>
      </w:pPr>
      <w:r>
        <w:continuationSeparator/>
      </w:r>
    </w:p>
  </w:footnote>
  <w:footnote w:id="1">
    <w:p w14:paraId="6FB5F40F" w14:textId="1728ACE6" w:rsidR="0009574A" w:rsidRPr="003D4F80" w:rsidRDefault="0009574A" w:rsidP="00E71F48">
      <w:pPr>
        <w:pStyle w:val="af"/>
        <w:jc w:val="both"/>
        <w:rPr>
          <w:rFonts w:ascii="Times New Roman" w:hAnsi="Times New Roman" w:cs="Times New Roman"/>
          <w:lang w:val="fr-FR"/>
        </w:rPr>
      </w:pPr>
      <w:r w:rsidRPr="004A2787">
        <w:rPr>
          <w:rStyle w:val="af1"/>
          <w:rFonts w:ascii="Times New Roman" w:hAnsi="Times New Roman" w:cs="Times New Roman"/>
        </w:rPr>
        <w:footnoteRef/>
      </w:r>
      <w:r w:rsidRPr="003D4F80">
        <w:rPr>
          <w:rFonts w:ascii="Times New Roman" w:hAnsi="Times New Roman" w:cs="Times New Roman"/>
          <w:lang w:val="fr-FR"/>
        </w:rPr>
        <w:t xml:space="preserve"> </w:t>
      </w:r>
      <w:r w:rsidR="003D4F80" w:rsidRPr="003D4F80">
        <w:rPr>
          <w:rFonts w:ascii="Times New Roman" w:hAnsi="Times New Roman" w:cs="Times New Roman"/>
          <w:lang w:val="fr-FR"/>
        </w:rPr>
        <w:t xml:space="preserve">Dans la littérature scientifique, il est défini par différents termes : « enseignement à distance », « apprentissage en ligne », « apprentissage mixte », « apprentissage sur ordinateur </w:t>
      </w:r>
      <w:bookmarkStart w:id="0" w:name="_Hlk180402833"/>
      <w:r w:rsidR="003D4F80" w:rsidRPr="003D4F80">
        <w:rPr>
          <w:rFonts w:ascii="Times New Roman" w:hAnsi="Times New Roman" w:cs="Times New Roman"/>
          <w:lang w:val="fr-FR"/>
        </w:rPr>
        <w:t>», «</w:t>
      </w:r>
      <w:bookmarkEnd w:id="0"/>
      <w:r w:rsidR="003D4F80" w:rsidRPr="003D4F80">
        <w:rPr>
          <w:rFonts w:ascii="Times New Roman" w:hAnsi="Times New Roman" w:cs="Times New Roman"/>
          <w:lang w:val="fr-FR"/>
        </w:rPr>
        <w:t xml:space="preserve"> apprentissage sur le Web », «apprentissage virtuel », « apprentissage sur Internet », etc.</w:t>
      </w:r>
      <w:r w:rsidR="006D77C9">
        <w:rPr>
          <w:rFonts w:ascii="Times New Roman" w:hAnsi="Times New Roman" w:cs="Times New Roman"/>
          <w:lang w:val="fr-FR"/>
        </w:rPr>
        <w:t>,</w:t>
      </w:r>
      <w:r w:rsidR="003D4F80" w:rsidRPr="003D4F80">
        <w:rPr>
          <w:rFonts w:ascii="Times New Roman" w:hAnsi="Times New Roman" w:cs="Times New Roman"/>
          <w:lang w:val="fr-FR"/>
        </w:rPr>
        <w:t xml:space="preserve"> qui dans l'appareil conceptuel pédagogique sont souvent utilisés comme synonymes et sont interchangeables.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7B55"/>
    <w:multiLevelType w:val="multilevel"/>
    <w:tmpl w:val="6A02654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2464E"/>
    <w:multiLevelType w:val="multilevel"/>
    <w:tmpl w:val="CCB02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803951"/>
    <w:multiLevelType w:val="hybridMultilevel"/>
    <w:tmpl w:val="D85826E0"/>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4087"/>
    <w:multiLevelType w:val="hybridMultilevel"/>
    <w:tmpl w:val="752A63F8"/>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E50D1"/>
    <w:multiLevelType w:val="multilevel"/>
    <w:tmpl w:val="6DCCC138"/>
    <w:lvl w:ilvl="0">
      <w:start w:val="3"/>
      <w:numFmt w:val="decimal"/>
      <w:lvlText w:val="%1."/>
      <w:lvlJc w:val="left"/>
      <w:pPr>
        <w:ind w:left="540" w:hanging="540"/>
      </w:pPr>
      <w:rPr>
        <w:rFonts w:hint="default"/>
      </w:rPr>
    </w:lvl>
    <w:lvl w:ilvl="1">
      <w:start w:val="2"/>
      <w:numFmt w:val="decimal"/>
      <w:lvlText w:val="%1.%2."/>
      <w:lvlJc w:val="left"/>
      <w:pPr>
        <w:ind w:left="1042" w:hanging="720"/>
      </w:pPr>
      <w:rPr>
        <w:rFonts w:hint="default"/>
      </w:rPr>
    </w:lvl>
    <w:lvl w:ilvl="2">
      <w:start w:val="4"/>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5" w15:restartNumberingAfterBreak="0">
    <w:nsid w:val="25D065B4"/>
    <w:multiLevelType w:val="multilevel"/>
    <w:tmpl w:val="FC6A26A2"/>
    <w:lvl w:ilvl="0">
      <w:start w:val="1"/>
      <w:numFmt w:val="decimal"/>
      <w:lvlText w:val="%1."/>
      <w:lvlJc w:val="left"/>
      <w:pPr>
        <w:ind w:left="720" w:hanging="360"/>
      </w:pPr>
    </w:lvl>
    <w:lvl w:ilvl="1">
      <w:start w:val="1"/>
      <w:numFmt w:val="decimal"/>
      <w:isLgl/>
      <w:lvlText w:val="%1.%2."/>
      <w:lvlJc w:val="left"/>
      <w:pPr>
        <w:ind w:left="106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6" w15:restartNumberingAfterBreak="0">
    <w:nsid w:val="35C2230E"/>
    <w:multiLevelType w:val="hybridMultilevel"/>
    <w:tmpl w:val="0B540B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392460B6"/>
    <w:multiLevelType w:val="hybridMultilevel"/>
    <w:tmpl w:val="297E1DDE"/>
    <w:lvl w:ilvl="0" w:tplc="0402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4A64E2"/>
    <w:multiLevelType w:val="hybridMultilevel"/>
    <w:tmpl w:val="B978DD3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F741F"/>
    <w:multiLevelType w:val="hybridMultilevel"/>
    <w:tmpl w:val="1FCC16F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AF311F6"/>
    <w:multiLevelType w:val="multilevel"/>
    <w:tmpl w:val="5E6017FE"/>
    <w:lvl w:ilvl="0">
      <w:start w:val="3"/>
      <w:numFmt w:val="decimal"/>
      <w:lvlText w:val="%1."/>
      <w:lvlJc w:val="left"/>
      <w:pPr>
        <w:ind w:left="600" w:hanging="600"/>
      </w:pPr>
      <w:rPr>
        <w:rFonts w:hint="default"/>
        <w:b/>
      </w:rPr>
    </w:lvl>
    <w:lvl w:ilvl="1">
      <w:start w:val="2"/>
      <w:numFmt w:val="decimal"/>
      <w:lvlText w:val="%1.%2."/>
      <w:lvlJc w:val="left"/>
      <w:pPr>
        <w:ind w:left="1042" w:hanging="720"/>
      </w:pPr>
      <w:rPr>
        <w:rFonts w:hint="default"/>
        <w:b/>
      </w:rPr>
    </w:lvl>
    <w:lvl w:ilvl="2">
      <w:start w:val="2"/>
      <w:numFmt w:val="decimal"/>
      <w:lvlText w:val="%1.%2.%3."/>
      <w:lvlJc w:val="left"/>
      <w:pPr>
        <w:ind w:left="1364" w:hanging="720"/>
      </w:pPr>
      <w:rPr>
        <w:rFonts w:hint="default"/>
        <w:b/>
      </w:rPr>
    </w:lvl>
    <w:lvl w:ilvl="3">
      <w:start w:val="1"/>
      <w:numFmt w:val="decimal"/>
      <w:lvlText w:val="%1.%2.%3.%4."/>
      <w:lvlJc w:val="left"/>
      <w:pPr>
        <w:ind w:left="2046" w:hanging="1080"/>
      </w:pPr>
      <w:rPr>
        <w:rFonts w:hint="default"/>
        <w:b/>
      </w:rPr>
    </w:lvl>
    <w:lvl w:ilvl="4">
      <w:start w:val="1"/>
      <w:numFmt w:val="decimal"/>
      <w:lvlText w:val="%1.%2.%3.%4.%5."/>
      <w:lvlJc w:val="left"/>
      <w:pPr>
        <w:ind w:left="2368" w:hanging="1080"/>
      </w:pPr>
      <w:rPr>
        <w:rFonts w:hint="default"/>
        <w:b/>
      </w:rPr>
    </w:lvl>
    <w:lvl w:ilvl="5">
      <w:start w:val="1"/>
      <w:numFmt w:val="decimal"/>
      <w:lvlText w:val="%1.%2.%3.%4.%5.%6."/>
      <w:lvlJc w:val="left"/>
      <w:pPr>
        <w:ind w:left="3050" w:hanging="1440"/>
      </w:pPr>
      <w:rPr>
        <w:rFonts w:hint="default"/>
        <w:b/>
      </w:rPr>
    </w:lvl>
    <w:lvl w:ilvl="6">
      <w:start w:val="1"/>
      <w:numFmt w:val="decimal"/>
      <w:lvlText w:val="%1.%2.%3.%4.%5.%6.%7."/>
      <w:lvlJc w:val="left"/>
      <w:pPr>
        <w:ind w:left="3372" w:hanging="1440"/>
      </w:pPr>
      <w:rPr>
        <w:rFonts w:hint="default"/>
        <w:b/>
      </w:rPr>
    </w:lvl>
    <w:lvl w:ilvl="7">
      <w:start w:val="1"/>
      <w:numFmt w:val="decimal"/>
      <w:lvlText w:val="%1.%2.%3.%4.%5.%6.%7.%8."/>
      <w:lvlJc w:val="left"/>
      <w:pPr>
        <w:ind w:left="4054" w:hanging="1800"/>
      </w:pPr>
      <w:rPr>
        <w:rFonts w:hint="default"/>
        <w:b/>
      </w:rPr>
    </w:lvl>
    <w:lvl w:ilvl="8">
      <w:start w:val="1"/>
      <w:numFmt w:val="decimal"/>
      <w:lvlText w:val="%1.%2.%3.%4.%5.%6.%7.%8.%9."/>
      <w:lvlJc w:val="left"/>
      <w:pPr>
        <w:ind w:left="4376" w:hanging="1800"/>
      </w:pPr>
      <w:rPr>
        <w:rFonts w:hint="default"/>
        <w:b/>
      </w:rPr>
    </w:lvl>
  </w:abstractNum>
  <w:abstractNum w:abstractNumId="11" w15:restartNumberingAfterBreak="0">
    <w:nsid w:val="54C84184"/>
    <w:multiLevelType w:val="multilevel"/>
    <w:tmpl w:val="60422008"/>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AD0C01"/>
    <w:multiLevelType w:val="hybridMultilevel"/>
    <w:tmpl w:val="7F6E11D4"/>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B1C02"/>
    <w:multiLevelType w:val="hybridMultilevel"/>
    <w:tmpl w:val="D9BE0B76"/>
    <w:lvl w:ilvl="0" w:tplc="63E49704">
      <w:start w:val="6"/>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E054C"/>
    <w:multiLevelType w:val="multilevel"/>
    <w:tmpl w:val="E1F868E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501835"/>
    <w:multiLevelType w:val="multilevel"/>
    <w:tmpl w:val="BDF6314E"/>
    <w:lvl w:ilvl="0">
      <w:start w:val="2"/>
      <w:numFmt w:val="decimal"/>
      <w:lvlText w:val="%1."/>
      <w:lvlJc w:val="left"/>
      <w:pPr>
        <w:ind w:left="360" w:hanging="36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6" w15:restartNumberingAfterBreak="0">
    <w:nsid w:val="7C192756"/>
    <w:multiLevelType w:val="hybridMultilevel"/>
    <w:tmpl w:val="F7B48098"/>
    <w:lvl w:ilvl="0" w:tplc="B5EE0E54">
      <w:numFmt w:val="bullet"/>
      <w:lvlText w:val="-"/>
      <w:lvlJc w:val="left"/>
      <w:pPr>
        <w:ind w:left="720" w:hanging="360"/>
      </w:pPr>
      <w:rPr>
        <w:rFonts w:ascii="Cambria" w:eastAsiaTheme="minorHAns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CC8508D"/>
    <w:multiLevelType w:val="hybridMultilevel"/>
    <w:tmpl w:val="25A0E8C8"/>
    <w:lvl w:ilvl="0" w:tplc="8F567B50">
      <w:start w:val="1"/>
      <w:numFmt w:val="decimal"/>
      <w:lvlText w:val="%1."/>
      <w:lvlJc w:val="left"/>
      <w:pPr>
        <w:ind w:left="1090" w:hanging="37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693533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684640">
    <w:abstractNumId w:val="6"/>
  </w:num>
  <w:num w:numId="3" w16cid:durableId="1459303729">
    <w:abstractNumId w:val="16"/>
  </w:num>
  <w:num w:numId="4" w16cid:durableId="568809645">
    <w:abstractNumId w:val="1"/>
  </w:num>
  <w:num w:numId="5" w16cid:durableId="412943392">
    <w:abstractNumId w:val="0"/>
  </w:num>
  <w:num w:numId="6" w16cid:durableId="1111702654">
    <w:abstractNumId w:val="14"/>
  </w:num>
  <w:num w:numId="7" w16cid:durableId="2041782925">
    <w:abstractNumId w:val="7"/>
  </w:num>
  <w:num w:numId="8" w16cid:durableId="249390410">
    <w:abstractNumId w:val="8"/>
  </w:num>
  <w:num w:numId="9" w16cid:durableId="1566338321">
    <w:abstractNumId w:val="2"/>
  </w:num>
  <w:num w:numId="10" w16cid:durableId="843134090">
    <w:abstractNumId w:val="3"/>
  </w:num>
  <w:num w:numId="11" w16cid:durableId="1152915779">
    <w:abstractNumId w:val="12"/>
  </w:num>
  <w:num w:numId="12" w16cid:durableId="1022321138">
    <w:abstractNumId w:val="13"/>
  </w:num>
  <w:num w:numId="13" w16cid:durableId="1931544379">
    <w:abstractNumId w:val="15"/>
  </w:num>
  <w:num w:numId="14" w16cid:durableId="2010786772">
    <w:abstractNumId w:val="10"/>
  </w:num>
  <w:num w:numId="15" w16cid:durableId="716977354">
    <w:abstractNumId w:val="11"/>
  </w:num>
  <w:num w:numId="16" w16cid:durableId="369260632">
    <w:abstractNumId w:val="4"/>
  </w:num>
  <w:num w:numId="17" w16cid:durableId="778914655">
    <w:abstractNumId w:val="17"/>
  </w:num>
  <w:num w:numId="18" w16cid:durableId="2126344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266A"/>
    <w:rsid w:val="0000612E"/>
    <w:rsid w:val="000103B1"/>
    <w:rsid w:val="0001073A"/>
    <w:rsid w:val="000130A8"/>
    <w:rsid w:val="0002495D"/>
    <w:rsid w:val="000253D9"/>
    <w:rsid w:val="000276F3"/>
    <w:rsid w:val="00034AB2"/>
    <w:rsid w:val="000415D2"/>
    <w:rsid w:val="00043A1B"/>
    <w:rsid w:val="00044A13"/>
    <w:rsid w:val="00045799"/>
    <w:rsid w:val="00045C9D"/>
    <w:rsid w:val="000476C0"/>
    <w:rsid w:val="00047C1E"/>
    <w:rsid w:val="000529CB"/>
    <w:rsid w:val="00055CE6"/>
    <w:rsid w:val="0005775C"/>
    <w:rsid w:val="000655EA"/>
    <w:rsid w:val="000732EE"/>
    <w:rsid w:val="00081ADE"/>
    <w:rsid w:val="00086E29"/>
    <w:rsid w:val="00091568"/>
    <w:rsid w:val="00091C27"/>
    <w:rsid w:val="000922FA"/>
    <w:rsid w:val="00092AD7"/>
    <w:rsid w:val="00092D65"/>
    <w:rsid w:val="0009335E"/>
    <w:rsid w:val="00093F2D"/>
    <w:rsid w:val="00094DC9"/>
    <w:rsid w:val="0009574A"/>
    <w:rsid w:val="000973AF"/>
    <w:rsid w:val="000A6188"/>
    <w:rsid w:val="000B3AC6"/>
    <w:rsid w:val="000B48CC"/>
    <w:rsid w:val="000C5220"/>
    <w:rsid w:val="000D2920"/>
    <w:rsid w:val="000D3A9D"/>
    <w:rsid w:val="000D6E28"/>
    <w:rsid w:val="000E7DA5"/>
    <w:rsid w:val="000F40E3"/>
    <w:rsid w:val="00100638"/>
    <w:rsid w:val="001015FE"/>
    <w:rsid w:val="00105EF0"/>
    <w:rsid w:val="00107D1E"/>
    <w:rsid w:val="001168CF"/>
    <w:rsid w:val="00116EEA"/>
    <w:rsid w:val="00116FAD"/>
    <w:rsid w:val="00126BAB"/>
    <w:rsid w:val="00135407"/>
    <w:rsid w:val="00136CE7"/>
    <w:rsid w:val="00136E1F"/>
    <w:rsid w:val="00140E1F"/>
    <w:rsid w:val="001417DA"/>
    <w:rsid w:val="00147724"/>
    <w:rsid w:val="00147EF9"/>
    <w:rsid w:val="00152C53"/>
    <w:rsid w:val="0015576D"/>
    <w:rsid w:val="001623A2"/>
    <w:rsid w:val="00165D32"/>
    <w:rsid w:val="00170A35"/>
    <w:rsid w:val="00170F4D"/>
    <w:rsid w:val="00180DBF"/>
    <w:rsid w:val="001924C1"/>
    <w:rsid w:val="001964CB"/>
    <w:rsid w:val="001A023D"/>
    <w:rsid w:val="001B187C"/>
    <w:rsid w:val="001B2701"/>
    <w:rsid w:val="001B4681"/>
    <w:rsid w:val="001C0B24"/>
    <w:rsid w:val="001C655A"/>
    <w:rsid w:val="001C759F"/>
    <w:rsid w:val="001C7D57"/>
    <w:rsid w:val="001D64F4"/>
    <w:rsid w:val="001D7CF6"/>
    <w:rsid w:val="001E595A"/>
    <w:rsid w:val="001E6A40"/>
    <w:rsid w:val="001E779D"/>
    <w:rsid w:val="001E7DB5"/>
    <w:rsid w:val="001F0E7D"/>
    <w:rsid w:val="001F24D8"/>
    <w:rsid w:val="001F2FF8"/>
    <w:rsid w:val="001F34A9"/>
    <w:rsid w:val="001F3CC3"/>
    <w:rsid w:val="001F62BB"/>
    <w:rsid w:val="0020668B"/>
    <w:rsid w:val="00212735"/>
    <w:rsid w:val="00217EAC"/>
    <w:rsid w:val="00222173"/>
    <w:rsid w:val="00227B87"/>
    <w:rsid w:val="00230325"/>
    <w:rsid w:val="00231D5E"/>
    <w:rsid w:val="00235807"/>
    <w:rsid w:val="002420CA"/>
    <w:rsid w:val="00244233"/>
    <w:rsid w:val="00255387"/>
    <w:rsid w:val="00255553"/>
    <w:rsid w:val="00257EFC"/>
    <w:rsid w:val="002722B0"/>
    <w:rsid w:val="0027616D"/>
    <w:rsid w:val="00277CE2"/>
    <w:rsid w:val="0028121E"/>
    <w:rsid w:val="00282F5D"/>
    <w:rsid w:val="00285A3C"/>
    <w:rsid w:val="0028768C"/>
    <w:rsid w:val="00290C3F"/>
    <w:rsid w:val="002955D6"/>
    <w:rsid w:val="00297B68"/>
    <w:rsid w:val="002A42D6"/>
    <w:rsid w:val="002A47C0"/>
    <w:rsid w:val="002B34FF"/>
    <w:rsid w:val="002B5F8E"/>
    <w:rsid w:val="002C2B0D"/>
    <w:rsid w:val="002C308B"/>
    <w:rsid w:val="002D033B"/>
    <w:rsid w:val="002D0B6D"/>
    <w:rsid w:val="002D1E29"/>
    <w:rsid w:val="002E0C8F"/>
    <w:rsid w:val="002F00E4"/>
    <w:rsid w:val="002F0CF1"/>
    <w:rsid w:val="002F2F9D"/>
    <w:rsid w:val="002F2FD8"/>
    <w:rsid w:val="00300A9C"/>
    <w:rsid w:val="00301DDE"/>
    <w:rsid w:val="00303FD1"/>
    <w:rsid w:val="00306E64"/>
    <w:rsid w:val="00307985"/>
    <w:rsid w:val="00311804"/>
    <w:rsid w:val="00316BDE"/>
    <w:rsid w:val="0031727E"/>
    <w:rsid w:val="00323C4A"/>
    <w:rsid w:val="003242BC"/>
    <w:rsid w:val="00324DD6"/>
    <w:rsid w:val="003320A2"/>
    <w:rsid w:val="00334AE3"/>
    <w:rsid w:val="00335743"/>
    <w:rsid w:val="0034315B"/>
    <w:rsid w:val="00346566"/>
    <w:rsid w:val="00351F41"/>
    <w:rsid w:val="00353729"/>
    <w:rsid w:val="00355AF3"/>
    <w:rsid w:val="0035643F"/>
    <w:rsid w:val="0035747D"/>
    <w:rsid w:val="003615E6"/>
    <w:rsid w:val="00372A5C"/>
    <w:rsid w:val="00380F39"/>
    <w:rsid w:val="00384EE4"/>
    <w:rsid w:val="00390870"/>
    <w:rsid w:val="00396C54"/>
    <w:rsid w:val="00397D76"/>
    <w:rsid w:val="003A3832"/>
    <w:rsid w:val="003A523E"/>
    <w:rsid w:val="003A6BE4"/>
    <w:rsid w:val="003A73BA"/>
    <w:rsid w:val="003B23FF"/>
    <w:rsid w:val="003C0962"/>
    <w:rsid w:val="003C0B47"/>
    <w:rsid w:val="003C0F1E"/>
    <w:rsid w:val="003C21DB"/>
    <w:rsid w:val="003D243B"/>
    <w:rsid w:val="003D4F80"/>
    <w:rsid w:val="003E0DD6"/>
    <w:rsid w:val="003E3B9D"/>
    <w:rsid w:val="003E661A"/>
    <w:rsid w:val="003E7710"/>
    <w:rsid w:val="003F173C"/>
    <w:rsid w:val="003F3917"/>
    <w:rsid w:val="003F6E3E"/>
    <w:rsid w:val="004021A6"/>
    <w:rsid w:val="00411AA8"/>
    <w:rsid w:val="004134A3"/>
    <w:rsid w:val="004244E8"/>
    <w:rsid w:val="00427975"/>
    <w:rsid w:val="004346CA"/>
    <w:rsid w:val="0043603D"/>
    <w:rsid w:val="00442B2A"/>
    <w:rsid w:val="00444DA3"/>
    <w:rsid w:val="00446DBE"/>
    <w:rsid w:val="00454496"/>
    <w:rsid w:val="004563B5"/>
    <w:rsid w:val="00457A20"/>
    <w:rsid w:val="004608E6"/>
    <w:rsid w:val="00460BC6"/>
    <w:rsid w:val="00462436"/>
    <w:rsid w:val="004633AB"/>
    <w:rsid w:val="00463FA9"/>
    <w:rsid w:val="00466CE6"/>
    <w:rsid w:val="00467967"/>
    <w:rsid w:val="00471253"/>
    <w:rsid w:val="00475CC1"/>
    <w:rsid w:val="0047647A"/>
    <w:rsid w:val="00477C2C"/>
    <w:rsid w:val="00484440"/>
    <w:rsid w:val="004933CF"/>
    <w:rsid w:val="004A2A46"/>
    <w:rsid w:val="004A3320"/>
    <w:rsid w:val="004A3C92"/>
    <w:rsid w:val="004B3A60"/>
    <w:rsid w:val="004B54C7"/>
    <w:rsid w:val="004B5B6A"/>
    <w:rsid w:val="004C5652"/>
    <w:rsid w:val="004C5884"/>
    <w:rsid w:val="004D041B"/>
    <w:rsid w:val="004D24E5"/>
    <w:rsid w:val="004D53DC"/>
    <w:rsid w:val="004D592C"/>
    <w:rsid w:val="004E5D93"/>
    <w:rsid w:val="004E70FC"/>
    <w:rsid w:val="004F0FED"/>
    <w:rsid w:val="004F1CE0"/>
    <w:rsid w:val="004F1D1E"/>
    <w:rsid w:val="004F218B"/>
    <w:rsid w:val="004F2355"/>
    <w:rsid w:val="004F3BEA"/>
    <w:rsid w:val="004F5A79"/>
    <w:rsid w:val="004F66B9"/>
    <w:rsid w:val="004F7AC9"/>
    <w:rsid w:val="00504B83"/>
    <w:rsid w:val="00507892"/>
    <w:rsid w:val="005142EF"/>
    <w:rsid w:val="00521930"/>
    <w:rsid w:val="0052249D"/>
    <w:rsid w:val="005231B6"/>
    <w:rsid w:val="00523544"/>
    <w:rsid w:val="00525F7E"/>
    <w:rsid w:val="005315B4"/>
    <w:rsid w:val="005443E8"/>
    <w:rsid w:val="0054479A"/>
    <w:rsid w:val="00547198"/>
    <w:rsid w:val="00551AF8"/>
    <w:rsid w:val="00556842"/>
    <w:rsid w:val="00557804"/>
    <w:rsid w:val="00557908"/>
    <w:rsid w:val="00563E36"/>
    <w:rsid w:val="005659C8"/>
    <w:rsid w:val="00566DFC"/>
    <w:rsid w:val="00571944"/>
    <w:rsid w:val="00574C0F"/>
    <w:rsid w:val="00576432"/>
    <w:rsid w:val="00576B3D"/>
    <w:rsid w:val="0058395E"/>
    <w:rsid w:val="00587293"/>
    <w:rsid w:val="00590C5C"/>
    <w:rsid w:val="005919AB"/>
    <w:rsid w:val="0059308E"/>
    <w:rsid w:val="00597378"/>
    <w:rsid w:val="005A01FA"/>
    <w:rsid w:val="005A404E"/>
    <w:rsid w:val="005A63C3"/>
    <w:rsid w:val="005A645F"/>
    <w:rsid w:val="005A6ECA"/>
    <w:rsid w:val="005B04A6"/>
    <w:rsid w:val="005B0726"/>
    <w:rsid w:val="005B6984"/>
    <w:rsid w:val="005C003E"/>
    <w:rsid w:val="005C11BE"/>
    <w:rsid w:val="005C2FD6"/>
    <w:rsid w:val="005C7A9B"/>
    <w:rsid w:val="005D04BB"/>
    <w:rsid w:val="005F22CD"/>
    <w:rsid w:val="005F7712"/>
    <w:rsid w:val="006008B6"/>
    <w:rsid w:val="00602172"/>
    <w:rsid w:val="00602506"/>
    <w:rsid w:val="00606C91"/>
    <w:rsid w:val="00607209"/>
    <w:rsid w:val="00607F0E"/>
    <w:rsid w:val="0061198E"/>
    <w:rsid w:val="006150DD"/>
    <w:rsid w:val="00615264"/>
    <w:rsid w:val="00617CE5"/>
    <w:rsid w:val="006315A7"/>
    <w:rsid w:val="00631FC2"/>
    <w:rsid w:val="006336E2"/>
    <w:rsid w:val="006359B9"/>
    <w:rsid w:val="0064085B"/>
    <w:rsid w:val="0064085C"/>
    <w:rsid w:val="00642B72"/>
    <w:rsid w:val="006474BC"/>
    <w:rsid w:val="00650C2E"/>
    <w:rsid w:val="00654799"/>
    <w:rsid w:val="00655C11"/>
    <w:rsid w:val="00662B79"/>
    <w:rsid w:val="006641C0"/>
    <w:rsid w:val="0066478B"/>
    <w:rsid w:val="00666DD5"/>
    <w:rsid w:val="00670E67"/>
    <w:rsid w:val="00672247"/>
    <w:rsid w:val="00680766"/>
    <w:rsid w:val="00684739"/>
    <w:rsid w:val="00697073"/>
    <w:rsid w:val="006970AB"/>
    <w:rsid w:val="006A4A97"/>
    <w:rsid w:val="006A6833"/>
    <w:rsid w:val="006A68A0"/>
    <w:rsid w:val="006A77FC"/>
    <w:rsid w:val="006B2088"/>
    <w:rsid w:val="006B3AA7"/>
    <w:rsid w:val="006B5C2F"/>
    <w:rsid w:val="006B6ED0"/>
    <w:rsid w:val="006B72A6"/>
    <w:rsid w:val="006C67FB"/>
    <w:rsid w:val="006C76EA"/>
    <w:rsid w:val="006D0823"/>
    <w:rsid w:val="006D343E"/>
    <w:rsid w:val="006D38CE"/>
    <w:rsid w:val="006D4151"/>
    <w:rsid w:val="006D6CBA"/>
    <w:rsid w:val="006D77C9"/>
    <w:rsid w:val="006E0E18"/>
    <w:rsid w:val="006E1923"/>
    <w:rsid w:val="006E59BE"/>
    <w:rsid w:val="006F37C0"/>
    <w:rsid w:val="0070455D"/>
    <w:rsid w:val="00714A29"/>
    <w:rsid w:val="00715961"/>
    <w:rsid w:val="00717BFC"/>
    <w:rsid w:val="00720726"/>
    <w:rsid w:val="0072205A"/>
    <w:rsid w:val="007237BE"/>
    <w:rsid w:val="00723DDF"/>
    <w:rsid w:val="0072670C"/>
    <w:rsid w:val="0072760F"/>
    <w:rsid w:val="00731A74"/>
    <w:rsid w:val="007340BB"/>
    <w:rsid w:val="00735C79"/>
    <w:rsid w:val="0073641C"/>
    <w:rsid w:val="007370A5"/>
    <w:rsid w:val="00740E4F"/>
    <w:rsid w:val="00744F48"/>
    <w:rsid w:val="0074548A"/>
    <w:rsid w:val="00745BE5"/>
    <w:rsid w:val="00754E68"/>
    <w:rsid w:val="00763ABF"/>
    <w:rsid w:val="00772B85"/>
    <w:rsid w:val="00772EC8"/>
    <w:rsid w:val="00777175"/>
    <w:rsid w:val="00784A56"/>
    <w:rsid w:val="0078614C"/>
    <w:rsid w:val="0079266A"/>
    <w:rsid w:val="007A0DD0"/>
    <w:rsid w:val="007A5CAA"/>
    <w:rsid w:val="007A7C0A"/>
    <w:rsid w:val="007B2B8E"/>
    <w:rsid w:val="007C639B"/>
    <w:rsid w:val="007C6433"/>
    <w:rsid w:val="007D322D"/>
    <w:rsid w:val="007D47E2"/>
    <w:rsid w:val="007E2140"/>
    <w:rsid w:val="007F4EB7"/>
    <w:rsid w:val="007F761D"/>
    <w:rsid w:val="008017AE"/>
    <w:rsid w:val="00810F0F"/>
    <w:rsid w:val="00816048"/>
    <w:rsid w:val="00816EDE"/>
    <w:rsid w:val="00821287"/>
    <w:rsid w:val="0082201D"/>
    <w:rsid w:val="0082258A"/>
    <w:rsid w:val="00825337"/>
    <w:rsid w:val="008262BB"/>
    <w:rsid w:val="00827E01"/>
    <w:rsid w:val="00827FC4"/>
    <w:rsid w:val="00831DB8"/>
    <w:rsid w:val="00832F4F"/>
    <w:rsid w:val="0083783F"/>
    <w:rsid w:val="00841CD0"/>
    <w:rsid w:val="00847477"/>
    <w:rsid w:val="0085355E"/>
    <w:rsid w:val="00854EF8"/>
    <w:rsid w:val="008648A3"/>
    <w:rsid w:val="008677F8"/>
    <w:rsid w:val="0087684D"/>
    <w:rsid w:val="008768E5"/>
    <w:rsid w:val="008814BD"/>
    <w:rsid w:val="008835BE"/>
    <w:rsid w:val="0088677F"/>
    <w:rsid w:val="00894653"/>
    <w:rsid w:val="008952D0"/>
    <w:rsid w:val="008A08F6"/>
    <w:rsid w:val="008A7075"/>
    <w:rsid w:val="008B12D3"/>
    <w:rsid w:val="008B7B7B"/>
    <w:rsid w:val="008C0AB2"/>
    <w:rsid w:val="008C0D66"/>
    <w:rsid w:val="008C3072"/>
    <w:rsid w:val="008C4EC9"/>
    <w:rsid w:val="008C7DE9"/>
    <w:rsid w:val="008D1501"/>
    <w:rsid w:val="008D1870"/>
    <w:rsid w:val="008D28C2"/>
    <w:rsid w:val="008D3CFC"/>
    <w:rsid w:val="008D5CEF"/>
    <w:rsid w:val="008D68D3"/>
    <w:rsid w:val="008E6B4D"/>
    <w:rsid w:val="008F0C29"/>
    <w:rsid w:val="009000E9"/>
    <w:rsid w:val="00902BFA"/>
    <w:rsid w:val="00902F5D"/>
    <w:rsid w:val="00916E97"/>
    <w:rsid w:val="00917A94"/>
    <w:rsid w:val="009201F9"/>
    <w:rsid w:val="00924994"/>
    <w:rsid w:val="0092757B"/>
    <w:rsid w:val="00930C92"/>
    <w:rsid w:val="0093350A"/>
    <w:rsid w:val="00934760"/>
    <w:rsid w:val="009408BE"/>
    <w:rsid w:val="00946664"/>
    <w:rsid w:val="0095055C"/>
    <w:rsid w:val="00957D16"/>
    <w:rsid w:val="009612A9"/>
    <w:rsid w:val="00961A4B"/>
    <w:rsid w:val="0096464E"/>
    <w:rsid w:val="009650C8"/>
    <w:rsid w:val="00972AD1"/>
    <w:rsid w:val="009731DC"/>
    <w:rsid w:val="0097429D"/>
    <w:rsid w:val="00975608"/>
    <w:rsid w:val="00977BE1"/>
    <w:rsid w:val="00983BC9"/>
    <w:rsid w:val="00984540"/>
    <w:rsid w:val="00991521"/>
    <w:rsid w:val="00995AA8"/>
    <w:rsid w:val="00996E81"/>
    <w:rsid w:val="00997386"/>
    <w:rsid w:val="009A7287"/>
    <w:rsid w:val="009B348B"/>
    <w:rsid w:val="009B4560"/>
    <w:rsid w:val="009B7C25"/>
    <w:rsid w:val="009D2EAD"/>
    <w:rsid w:val="009D2F64"/>
    <w:rsid w:val="009E12A6"/>
    <w:rsid w:val="009E2E21"/>
    <w:rsid w:val="009E46AF"/>
    <w:rsid w:val="009F0AFD"/>
    <w:rsid w:val="009F2A14"/>
    <w:rsid w:val="009F3A6D"/>
    <w:rsid w:val="009F49F4"/>
    <w:rsid w:val="009F54DA"/>
    <w:rsid w:val="009F716A"/>
    <w:rsid w:val="00A079EC"/>
    <w:rsid w:val="00A11C8F"/>
    <w:rsid w:val="00A134DE"/>
    <w:rsid w:val="00A15F5F"/>
    <w:rsid w:val="00A249D7"/>
    <w:rsid w:val="00A31C1E"/>
    <w:rsid w:val="00A4754D"/>
    <w:rsid w:val="00A50A99"/>
    <w:rsid w:val="00A50AB7"/>
    <w:rsid w:val="00A54155"/>
    <w:rsid w:val="00A5481B"/>
    <w:rsid w:val="00A56FFA"/>
    <w:rsid w:val="00A62D53"/>
    <w:rsid w:val="00A66754"/>
    <w:rsid w:val="00A67B76"/>
    <w:rsid w:val="00A70C71"/>
    <w:rsid w:val="00A71656"/>
    <w:rsid w:val="00A725E4"/>
    <w:rsid w:val="00A777E6"/>
    <w:rsid w:val="00A8071E"/>
    <w:rsid w:val="00A83375"/>
    <w:rsid w:val="00A83DC5"/>
    <w:rsid w:val="00A85935"/>
    <w:rsid w:val="00A903D7"/>
    <w:rsid w:val="00A9195C"/>
    <w:rsid w:val="00A921C4"/>
    <w:rsid w:val="00A96337"/>
    <w:rsid w:val="00AA0156"/>
    <w:rsid w:val="00AA050D"/>
    <w:rsid w:val="00AA4110"/>
    <w:rsid w:val="00AA6951"/>
    <w:rsid w:val="00AB6BDB"/>
    <w:rsid w:val="00AB6F1D"/>
    <w:rsid w:val="00AC7CDF"/>
    <w:rsid w:val="00AD0E1D"/>
    <w:rsid w:val="00AD21CC"/>
    <w:rsid w:val="00AD73DB"/>
    <w:rsid w:val="00AE1F93"/>
    <w:rsid w:val="00AE31ED"/>
    <w:rsid w:val="00AE3C02"/>
    <w:rsid w:val="00AE55AB"/>
    <w:rsid w:val="00AE7E1A"/>
    <w:rsid w:val="00AF053B"/>
    <w:rsid w:val="00AF2751"/>
    <w:rsid w:val="00AF4B6B"/>
    <w:rsid w:val="00AF66E8"/>
    <w:rsid w:val="00B04AF4"/>
    <w:rsid w:val="00B0729F"/>
    <w:rsid w:val="00B13344"/>
    <w:rsid w:val="00B2027C"/>
    <w:rsid w:val="00B421C7"/>
    <w:rsid w:val="00B42571"/>
    <w:rsid w:val="00B446DF"/>
    <w:rsid w:val="00B452DF"/>
    <w:rsid w:val="00B4650E"/>
    <w:rsid w:val="00B54567"/>
    <w:rsid w:val="00B55115"/>
    <w:rsid w:val="00B65C15"/>
    <w:rsid w:val="00B71BB6"/>
    <w:rsid w:val="00B805A9"/>
    <w:rsid w:val="00B8570E"/>
    <w:rsid w:val="00B87915"/>
    <w:rsid w:val="00B9164C"/>
    <w:rsid w:val="00BA179F"/>
    <w:rsid w:val="00BA2F89"/>
    <w:rsid w:val="00BA53E1"/>
    <w:rsid w:val="00BA5F4E"/>
    <w:rsid w:val="00BA6859"/>
    <w:rsid w:val="00BB1876"/>
    <w:rsid w:val="00BB3BE4"/>
    <w:rsid w:val="00BB40BF"/>
    <w:rsid w:val="00BC4502"/>
    <w:rsid w:val="00BC4A0A"/>
    <w:rsid w:val="00BC59A8"/>
    <w:rsid w:val="00BC685D"/>
    <w:rsid w:val="00BD02CF"/>
    <w:rsid w:val="00BD2045"/>
    <w:rsid w:val="00BD306A"/>
    <w:rsid w:val="00BD4415"/>
    <w:rsid w:val="00BD5BE4"/>
    <w:rsid w:val="00BE06C0"/>
    <w:rsid w:val="00BE39DB"/>
    <w:rsid w:val="00BE574C"/>
    <w:rsid w:val="00BE641C"/>
    <w:rsid w:val="00BE7EAE"/>
    <w:rsid w:val="00BF3146"/>
    <w:rsid w:val="00C00E26"/>
    <w:rsid w:val="00C03F1C"/>
    <w:rsid w:val="00C0648C"/>
    <w:rsid w:val="00C100A2"/>
    <w:rsid w:val="00C13C89"/>
    <w:rsid w:val="00C156B3"/>
    <w:rsid w:val="00C17E92"/>
    <w:rsid w:val="00C30EDF"/>
    <w:rsid w:val="00C34966"/>
    <w:rsid w:val="00C364E0"/>
    <w:rsid w:val="00C36591"/>
    <w:rsid w:val="00C36F0A"/>
    <w:rsid w:val="00C4165D"/>
    <w:rsid w:val="00C41968"/>
    <w:rsid w:val="00C42147"/>
    <w:rsid w:val="00C45D53"/>
    <w:rsid w:val="00C46630"/>
    <w:rsid w:val="00C56C7D"/>
    <w:rsid w:val="00C56D2C"/>
    <w:rsid w:val="00C57DFF"/>
    <w:rsid w:val="00C600C2"/>
    <w:rsid w:val="00C66A61"/>
    <w:rsid w:val="00C7124C"/>
    <w:rsid w:val="00C801A8"/>
    <w:rsid w:val="00C8480D"/>
    <w:rsid w:val="00C84DF3"/>
    <w:rsid w:val="00C91AAE"/>
    <w:rsid w:val="00C9215F"/>
    <w:rsid w:val="00C93147"/>
    <w:rsid w:val="00C94D81"/>
    <w:rsid w:val="00C97467"/>
    <w:rsid w:val="00CA048F"/>
    <w:rsid w:val="00CA09DD"/>
    <w:rsid w:val="00CA210D"/>
    <w:rsid w:val="00CA3572"/>
    <w:rsid w:val="00CB35A5"/>
    <w:rsid w:val="00CB72A9"/>
    <w:rsid w:val="00CC2F80"/>
    <w:rsid w:val="00CC4EF4"/>
    <w:rsid w:val="00CD02CA"/>
    <w:rsid w:val="00CD5C6B"/>
    <w:rsid w:val="00CD6D70"/>
    <w:rsid w:val="00CE0F6E"/>
    <w:rsid w:val="00CE3EE5"/>
    <w:rsid w:val="00CE4068"/>
    <w:rsid w:val="00D01FD5"/>
    <w:rsid w:val="00D05969"/>
    <w:rsid w:val="00D06E2A"/>
    <w:rsid w:val="00D147C9"/>
    <w:rsid w:val="00D152A5"/>
    <w:rsid w:val="00D17886"/>
    <w:rsid w:val="00D20466"/>
    <w:rsid w:val="00D26BF9"/>
    <w:rsid w:val="00D274BE"/>
    <w:rsid w:val="00D30633"/>
    <w:rsid w:val="00D323EC"/>
    <w:rsid w:val="00D37649"/>
    <w:rsid w:val="00D438DD"/>
    <w:rsid w:val="00D446D7"/>
    <w:rsid w:val="00D500A8"/>
    <w:rsid w:val="00D50644"/>
    <w:rsid w:val="00D52B1E"/>
    <w:rsid w:val="00D546F7"/>
    <w:rsid w:val="00D64D23"/>
    <w:rsid w:val="00D7356F"/>
    <w:rsid w:val="00D751E3"/>
    <w:rsid w:val="00D85EBD"/>
    <w:rsid w:val="00D902EB"/>
    <w:rsid w:val="00D95529"/>
    <w:rsid w:val="00DA09B8"/>
    <w:rsid w:val="00DA4E5B"/>
    <w:rsid w:val="00DB7BD2"/>
    <w:rsid w:val="00DC012C"/>
    <w:rsid w:val="00DC32D5"/>
    <w:rsid w:val="00DD2680"/>
    <w:rsid w:val="00DD6A61"/>
    <w:rsid w:val="00DE1117"/>
    <w:rsid w:val="00DE198A"/>
    <w:rsid w:val="00DF053C"/>
    <w:rsid w:val="00DF2024"/>
    <w:rsid w:val="00DF3549"/>
    <w:rsid w:val="00DF7124"/>
    <w:rsid w:val="00DF7740"/>
    <w:rsid w:val="00E00702"/>
    <w:rsid w:val="00E02A8B"/>
    <w:rsid w:val="00E06990"/>
    <w:rsid w:val="00E146F3"/>
    <w:rsid w:val="00E246FB"/>
    <w:rsid w:val="00E24D06"/>
    <w:rsid w:val="00E30318"/>
    <w:rsid w:val="00E40B60"/>
    <w:rsid w:val="00E41C05"/>
    <w:rsid w:val="00E53159"/>
    <w:rsid w:val="00E53245"/>
    <w:rsid w:val="00E54F17"/>
    <w:rsid w:val="00E57D59"/>
    <w:rsid w:val="00E661E2"/>
    <w:rsid w:val="00E6776E"/>
    <w:rsid w:val="00E71F48"/>
    <w:rsid w:val="00E82AAE"/>
    <w:rsid w:val="00E841FB"/>
    <w:rsid w:val="00E85FED"/>
    <w:rsid w:val="00E8729E"/>
    <w:rsid w:val="00E87871"/>
    <w:rsid w:val="00E968E7"/>
    <w:rsid w:val="00E97059"/>
    <w:rsid w:val="00EA2546"/>
    <w:rsid w:val="00EB39BC"/>
    <w:rsid w:val="00EB5145"/>
    <w:rsid w:val="00EB59BB"/>
    <w:rsid w:val="00EC1855"/>
    <w:rsid w:val="00EC3D1E"/>
    <w:rsid w:val="00EE1673"/>
    <w:rsid w:val="00EE1C41"/>
    <w:rsid w:val="00EF1B6A"/>
    <w:rsid w:val="00EF5C01"/>
    <w:rsid w:val="00F072AC"/>
    <w:rsid w:val="00F1056F"/>
    <w:rsid w:val="00F1132C"/>
    <w:rsid w:val="00F1137B"/>
    <w:rsid w:val="00F11F94"/>
    <w:rsid w:val="00F15CA0"/>
    <w:rsid w:val="00F17C14"/>
    <w:rsid w:val="00F21455"/>
    <w:rsid w:val="00F22142"/>
    <w:rsid w:val="00F22EC8"/>
    <w:rsid w:val="00F24C33"/>
    <w:rsid w:val="00F33188"/>
    <w:rsid w:val="00F4491D"/>
    <w:rsid w:val="00F47970"/>
    <w:rsid w:val="00F51077"/>
    <w:rsid w:val="00F52AB8"/>
    <w:rsid w:val="00F56B08"/>
    <w:rsid w:val="00F61B43"/>
    <w:rsid w:val="00F62E16"/>
    <w:rsid w:val="00F645F9"/>
    <w:rsid w:val="00F70FB4"/>
    <w:rsid w:val="00F755BC"/>
    <w:rsid w:val="00F91073"/>
    <w:rsid w:val="00FA0731"/>
    <w:rsid w:val="00FA29EF"/>
    <w:rsid w:val="00FA3108"/>
    <w:rsid w:val="00FA6294"/>
    <w:rsid w:val="00FA7801"/>
    <w:rsid w:val="00FB3B25"/>
    <w:rsid w:val="00FB7F88"/>
    <w:rsid w:val="00FC27EA"/>
    <w:rsid w:val="00FC3855"/>
    <w:rsid w:val="00FC6BD7"/>
    <w:rsid w:val="00FD1E2D"/>
    <w:rsid w:val="00FE2B26"/>
    <w:rsid w:val="00FE3D29"/>
    <w:rsid w:val="00FF0F85"/>
    <w:rsid w:val="00FF3206"/>
    <w:rsid w:val="00FF59E1"/>
    <w:rsid w:val="00FF67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6CF3"/>
  <w15:chartTrackingRefBased/>
  <w15:docId w15:val="{5D0090CB-35D8-4D46-98F0-B6F79C73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CE5"/>
  </w:style>
  <w:style w:type="paragraph" w:styleId="1">
    <w:name w:val="heading 1"/>
    <w:basedOn w:val="a"/>
    <w:next w:val="a"/>
    <w:link w:val="10"/>
    <w:uiPriority w:val="9"/>
    <w:qFormat/>
    <w:rsid w:val="007926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7926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9266A"/>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79266A"/>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79266A"/>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926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26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26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26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9266A"/>
    <w:rPr>
      <w:rFonts w:asciiTheme="majorHAnsi" w:eastAsiaTheme="majorEastAsia" w:hAnsiTheme="majorHAnsi" w:cstheme="majorBidi"/>
      <w:color w:val="365F91" w:themeColor="accent1" w:themeShade="BF"/>
      <w:sz w:val="40"/>
      <w:szCs w:val="40"/>
    </w:rPr>
  </w:style>
  <w:style w:type="character" w:customStyle="1" w:styleId="20">
    <w:name w:val="Заглавие 2 Знак"/>
    <w:basedOn w:val="a0"/>
    <w:link w:val="2"/>
    <w:uiPriority w:val="9"/>
    <w:semiHidden/>
    <w:rsid w:val="0079266A"/>
    <w:rPr>
      <w:rFonts w:asciiTheme="majorHAnsi" w:eastAsiaTheme="majorEastAsia" w:hAnsiTheme="majorHAnsi" w:cstheme="majorBidi"/>
      <w:color w:val="365F91" w:themeColor="accent1" w:themeShade="BF"/>
      <w:sz w:val="32"/>
      <w:szCs w:val="32"/>
    </w:rPr>
  </w:style>
  <w:style w:type="character" w:customStyle="1" w:styleId="30">
    <w:name w:val="Заглавие 3 Знак"/>
    <w:basedOn w:val="a0"/>
    <w:link w:val="3"/>
    <w:uiPriority w:val="9"/>
    <w:semiHidden/>
    <w:rsid w:val="0079266A"/>
    <w:rPr>
      <w:rFonts w:eastAsiaTheme="majorEastAsia" w:cstheme="majorBidi"/>
      <w:color w:val="365F91" w:themeColor="accent1" w:themeShade="BF"/>
      <w:sz w:val="28"/>
      <w:szCs w:val="28"/>
    </w:rPr>
  </w:style>
  <w:style w:type="character" w:customStyle="1" w:styleId="40">
    <w:name w:val="Заглавие 4 Знак"/>
    <w:basedOn w:val="a0"/>
    <w:link w:val="4"/>
    <w:uiPriority w:val="9"/>
    <w:semiHidden/>
    <w:rsid w:val="0079266A"/>
    <w:rPr>
      <w:rFonts w:eastAsiaTheme="majorEastAsia" w:cstheme="majorBidi"/>
      <w:i/>
      <w:iCs/>
      <w:color w:val="365F91" w:themeColor="accent1" w:themeShade="BF"/>
    </w:rPr>
  </w:style>
  <w:style w:type="character" w:customStyle="1" w:styleId="50">
    <w:name w:val="Заглавие 5 Знак"/>
    <w:basedOn w:val="a0"/>
    <w:link w:val="5"/>
    <w:uiPriority w:val="9"/>
    <w:semiHidden/>
    <w:rsid w:val="0079266A"/>
    <w:rPr>
      <w:rFonts w:eastAsiaTheme="majorEastAsia" w:cstheme="majorBidi"/>
      <w:color w:val="365F91" w:themeColor="accent1" w:themeShade="BF"/>
    </w:rPr>
  </w:style>
  <w:style w:type="character" w:customStyle="1" w:styleId="60">
    <w:name w:val="Заглавие 6 Знак"/>
    <w:basedOn w:val="a0"/>
    <w:link w:val="6"/>
    <w:uiPriority w:val="9"/>
    <w:semiHidden/>
    <w:rsid w:val="0079266A"/>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79266A"/>
    <w:rPr>
      <w:rFonts w:eastAsiaTheme="majorEastAsia" w:cstheme="majorBidi"/>
      <w:color w:val="595959" w:themeColor="text1" w:themeTint="A6"/>
    </w:rPr>
  </w:style>
  <w:style w:type="character" w:customStyle="1" w:styleId="80">
    <w:name w:val="Заглавие 8 Знак"/>
    <w:basedOn w:val="a0"/>
    <w:link w:val="8"/>
    <w:uiPriority w:val="9"/>
    <w:semiHidden/>
    <w:rsid w:val="0079266A"/>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79266A"/>
    <w:rPr>
      <w:rFonts w:eastAsiaTheme="majorEastAsia" w:cstheme="majorBidi"/>
      <w:color w:val="272727" w:themeColor="text1" w:themeTint="D8"/>
    </w:rPr>
  </w:style>
  <w:style w:type="paragraph" w:styleId="a3">
    <w:name w:val="Title"/>
    <w:basedOn w:val="a"/>
    <w:next w:val="a"/>
    <w:link w:val="a4"/>
    <w:uiPriority w:val="10"/>
    <w:qFormat/>
    <w:rsid w:val="0079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792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66A"/>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7926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9266A"/>
    <w:pPr>
      <w:spacing w:before="160" w:after="160"/>
      <w:jc w:val="center"/>
    </w:pPr>
    <w:rPr>
      <w:i/>
      <w:iCs/>
      <w:color w:val="404040" w:themeColor="text1" w:themeTint="BF"/>
    </w:rPr>
  </w:style>
  <w:style w:type="character" w:customStyle="1" w:styleId="a8">
    <w:name w:val="Цитат Знак"/>
    <w:basedOn w:val="a0"/>
    <w:link w:val="a7"/>
    <w:uiPriority w:val="29"/>
    <w:rsid w:val="0079266A"/>
    <w:rPr>
      <w:i/>
      <w:iCs/>
      <w:color w:val="404040" w:themeColor="text1" w:themeTint="BF"/>
    </w:rPr>
  </w:style>
  <w:style w:type="paragraph" w:styleId="a9">
    <w:name w:val="List Paragraph"/>
    <w:basedOn w:val="a"/>
    <w:uiPriority w:val="34"/>
    <w:qFormat/>
    <w:rsid w:val="0079266A"/>
    <w:pPr>
      <w:ind w:left="720"/>
      <w:contextualSpacing/>
    </w:pPr>
  </w:style>
  <w:style w:type="character" w:styleId="aa">
    <w:name w:val="Intense Emphasis"/>
    <w:basedOn w:val="a0"/>
    <w:uiPriority w:val="21"/>
    <w:qFormat/>
    <w:rsid w:val="0079266A"/>
    <w:rPr>
      <w:i/>
      <w:iCs/>
      <w:color w:val="365F91" w:themeColor="accent1" w:themeShade="BF"/>
    </w:rPr>
  </w:style>
  <w:style w:type="paragraph" w:styleId="ab">
    <w:name w:val="Intense Quote"/>
    <w:basedOn w:val="a"/>
    <w:next w:val="a"/>
    <w:link w:val="ac"/>
    <w:uiPriority w:val="30"/>
    <w:qFormat/>
    <w:rsid w:val="007926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Интензивно цитиране Знак"/>
    <w:basedOn w:val="a0"/>
    <w:link w:val="ab"/>
    <w:uiPriority w:val="30"/>
    <w:rsid w:val="0079266A"/>
    <w:rPr>
      <w:i/>
      <w:iCs/>
      <w:color w:val="365F91" w:themeColor="accent1" w:themeShade="BF"/>
    </w:rPr>
  </w:style>
  <w:style w:type="character" w:styleId="ad">
    <w:name w:val="Intense Reference"/>
    <w:basedOn w:val="a0"/>
    <w:uiPriority w:val="32"/>
    <w:qFormat/>
    <w:rsid w:val="0079266A"/>
    <w:rPr>
      <w:b/>
      <w:bCs/>
      <w:smallCaps/>
      <w:color w:val="365F91" w:themeColor="accent1" w:themeShade="BF"/>
      <w:spacing w:val="5"/>
    </w:rPr>
  </w:style>
  <w:style w:type="table" w:styleId="ae">
    <w:name w:val="Table Grid"/>
    <w:basedOn w:val="a1"/>
    <w:uiPriority w:val="59"/>
    <w:rsid w:val="00D50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09574A"/>
    <w:pPr>
      <w:spacing w:after="0" w:line="240" w:lineRule="auto"/>
    </w:pPr>
    <w:rPr>
      <w:kern w:val="0"/>
      <w:sz w:val="20"/>
      <w:szCs w:val="20"/>
      <w:lang w:val="en-US"/>
      <w14:ligatures w14:val="none"/>
    </w:rPr>
  </w:style>
  <w:style w:type="character" w:customStyle="1" w:styleId="af0">
    <w:name w:val="Текст под линия Знак"/>
    <w:basedOn w:val="a0"/>
    <w:link w:val="af"/>
    <w:uiPriority w:val="99"/>
    <w:semiHidden/>
    <w:rsid w:val="0009574A"/>
    <w:rPr>
      <w:kern w:val="0"/>
      <w:sz w:val="20"/>
      <w:szCs w:val="20"/>
      <w:lang w:val="en-US"/>
      <w14:ligatures w14:val="none"/>
    </w:rPr>
  </w:style>
  <w:style w:type="character" w:styleId="af1">
    <w:name w:val="footnote reference"/>
    <w:basedOn w:val="a0"/>
    <w:uiPriority w:val="99"/>
    <w:semiHidden/>
    <w:unhideWhenUsed/>
    <w:rsid w:val="0009574A"/>
    <w:rPr>
      <w:vertAlign w:val="superscript"/>
    </w:rPr>
  </w:style>
  <w:style w:type="paragraph" w:styleId="af2">
    <w:name w:val="header"/>
    <w:basedOn w:val="a"/>
    <w:link w:val="af3"/>
    <w:uiPriority w:val="99"/>
    <w:unhideWhenUsed/>
    <w:rsid w:val="005919AB"/>
    <w:pPr>
      <w:tabs>
        <w:tab w:val="center" w:pos="4536"/>
        <w:tab w:val="right" w:pos="9072"/>
      </w:tabs>
      <w:spacing w:after="0" w:line="240" w:lineRule="auto"/>
    </w:pPr>
  </w:style>
  <w:style w:type="character" w:customStyle="1" w:styleId="af3">
    <w:name w:val="Горен колонтитул Знак"/>
    <w:basedOn w:val="a0"/>
    <w:link w:val="af2"/>
    <w:uiPriority w:val="99"/>
    <w:rsid w:val="005919AB"/>
  </w:style>
  <w:style w:type="paragraph" w:styleId="af4">
    <w:name w:val="footer"/>
    <w:basedOn w:val="a"/>
    <w:link w:val="af5"/>
    <w:uiPriority w:val="99"/>
    <w:unhideWhenUsed/>
    <w:rsid w:val="005919AB"/>
    <w:pPr>
      <w:tabs>
        <w:tab w:val="center" w:pos="4536"/>
        <w:tab w:val="right" w:pos="9072"/>
      </w:tabs>
      <w:spacing w:after="0" w:line="240" w:lineRule="auto"/>
    </w:pPr>
  </w:style>
  <w:style w:type="character" w:customStyle="1" w:styleId="af5">
    <w:name w:val="Долен колонтитул Знак"/>
    <w:basedOn w:val="a0"/>
    <w:link w:val="af4"/>
    <w:uiPriority w:val="99"/>
    <w:rsid w:val="0059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932">
      <w:bodyDiv w:val="1"/>
      <w:marLeft w:val="0"/>
      <w:marRight w:val="0"/>
      <w:marTop w:val="0"/>
      <w:marBottom w:val="0"/>
      <w:divBdr>
        <w:top w:val="none" w:sz="0" w:space="0" w:color="auto"/>
        <w:left w:val="none" w:sz="0" w:space="0" w:color="auto"/>
        <w:bottom w:val="none" w:sz="0" w:space="0" w:color="auto"/>
        <w:right w:val="none" w:sz="0" w:space="0" w:color="auto"/>
      </w:divBdr>
    </w:div>
    <w:div w:id="18078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9</Pages>
  <Words>3415</Words>
  <Characters>19467</Characters>
  <Application>Microsoft Office Word</Application>
  <DocSecurity>0</DocSecurity>
  <Lines>162</Lines>
  <Paragraphs>45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Нурай Ф. Садулов</dc:creator>
  <cp:keywords/>
  <dc:description/>
  <cp:lastModifiedBy>Нурай Ф. Садулов</cp:lastModifiedBy>
  <cp:revision>671</cp:revision>
  <dcterms:created xsi:type="dcterms:W3CDTF">2024-10-06T08:28:00Z</dcterms:created>
  <dcterms:modified xsi:type="dcterms:W3CDTF">2024-11-15T18:42:00Z</dcterms:modified>
</cp:coreProperties>
</file>